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04C9" w:rsidRPr="00902354" w:rsidRDefault="007304C9" w:rsidP="007304C9">
      <w:pPr>
        <w:widowControl/>
        <w:spacing w:line="360" w:lineRule="auto"/>
        <w:jc w:val="left"/>
        <w:rPr>
          <w:rFonts w:ascii="宋体" w:eastAsia="宋体" w:hAnsi="宋体" w:cs="Tahoma"/>
          <w:kern w:val="0"/>
          <w:sz w:val="24"/>
          <w:szCs w:val="24"/>
        </w:rPr>
      </w:pPr>
      <w:r w:rsidRPr="00902354">
        <w:rPr>
          <w:rFonts w:ascii="宋体" w:eastAsia="宋体" w:hAnsi="宋体" w:cs="Tahoma" w:hint="eastAsia"/>
          <w:b/>
          <w:bCs/>
          <w:kern w:val="0"/>
          <w:sz w:val="24"/>
          <w:szCs w:val="24"/>
        </w:rPr>
        <w:t>附</w:t>
      </w:r>
      <w:r>
        <w:rPr>
          <w:rFonts w:ascii="宋体" w:eastAsia="宋体" w:hAnsi="宋体" w:cs="Tahoma" w:hint="eastAsia"/>
          <w:b/>
          <w:bCs/>
          <w:kern w:val="0"/>
          <w:sz w:val="24"/>
          <w:szCs w:val="24"/>
        </w:rPr>
        <w:t>件</w:t>
      </w:r>
      <w:r w:rsidR="0097156F">
        <w:rPr>
          <w:rFonts w:ascii="宋体" w:eastAsia="宋体" w:hAnsi="宋体" w:cs="Tahoma"/>
          <w:b/>
          <w:bCs/>
          <w:kern w:val="0"/>
          <w:sz w:val="24"/>
          <w:szCs w:val="24"/>
        </w:rPr>
        <w:t>4</w:t>
      </w:r>
      <w:bookmarkStart w:id="0" w:name="_GoBack"/>
      <w:bookmarkEnd w:id="0"/>
      <w:r w:rsidRPr="00902354">
        <w:rPr>
          <w:rFonts w:ascii="宋体" w:eastAsia="宋体" w:hAnsi="宋体" w:cs="Tahoma" w:hint="eastAsia"/>
          <w:b/>
          <w:bCs/>
          <w:kern w:val="0"/>
          <w:sz w:val="24"/>
          <w:szCs w:val="24"/>
        </w:rPr>
        <w:t>：</w:t>
      </w:r>
    </w:p>
    <w:p w:rsidR="007304C9" w:rsidRPr="00902354" w:rsidRDefault="007304C9" w:rsidP="007304C9">
      <w:pPr>
        <w:widowControl/>
        <w:spacing w:line="360" w:lineRule="auto"/>
        <w:jc w:val="center"/>
        <w:rPr>
          <w:rFonts w:ascii="宋体" w:eastAsia="宋体" w:hAnsi="宋体" w:cs="Tahoma"/>
          <w:kern w:val="0"/>
          <w:sz w:val="24"/>
          <w:szCs w:val="24"/>
        </w:rPr>
      </w:pPr>
      <w:r w:rsidRPr="00902354">
        <w:rPr>
          <w:rFonts w:ascii="宋体" w:eastAsia="宋体" w:hAnsi="宋体" w:cs="Tahoma" w:hint="eastAsia"/>
          <w:kern w:val="0"/>
          <w:sz w:val="24"/>
          <w:szCs w:val="24"/>
        </w:rPr>
        <w:t>参保大学生医疗保障待遇告知</w:t>
      </w:r>
    </w:p>
    <w:p w:rsidR="007304C9" w:rsidRPr="00902354" w:rsidRDefault="007304C9" w:rsidP="007304C9">
      <w:pPr>
        <w:widowControl/>
        <w:spacing w:line="360" w:lineRule="auto"/>
        <w:ind w:firstLine="418"/>
        <w:jc w:val="left"/>
        <w:rPr>
          <w:rFonts w:ascii="宋体" w:eastAsia="宋体" w:hAnsi="宋体" w:cs="Tahoma"/>
          <w:kern w:val="0"/>
          <w:sz w:val="24"/>
          <w:szCs w:val="24"/>
        </w:rPr>
      </w:pPr>
      <w:r w:rsidRPr="00902354">
        <w:rPr>
          <w:rFonts w:ascii="宋体" w:eastAsia="宋体" w:hAnsi="宋体" w:cs="Tahoma" w:hint="eastAsia"/>
          <w:kern w:val="0"/>
          <w:sz w:val="24"/>
          <w:szCs w:val="24"/>
        </w:rPr>
        <w:t>入学后按学制年限一次性参保，交纳医疗保险费（</w:t>
      </w:r>
      <w:r w:rsidRPr="00FA79CB">
        <w:rPr>
          <w:rFonts w:ascii="宋体" w:eastAsia="宋体" w:hAnsi="宋体" w:cs="Tahoma" w:hint="eastAsia"/>
          <w:color w:val="FF0000"/>
          <w:kern w:val="0"/>
          <w:sz w:val="24"/>
          <w:szCs w:val="24"/>
        </w:rPr>
        <w:t>180</w:t>
      </w:r>
      <w:r w:rsidRPr="00902354">
        <w:rPr>
          <w:rFonts w:ascii="宋体" w:eastAsia="宋体" w:hAnsi="宋体" w:cs="Tahoma" w:hint="eastAsia"/>
          <w:kern w:val="0"/>
          <w:sz w:val="24"/>
          <w:szCs w:val="24"/>
        </w:rPr>
        <w:t>元*N年）参加南京市大学生居民</w:t>
      </w:r>
      <w:proofErr w:type="gramStart"/>
      <w:r w:rsidRPr="00902354">
        <w:rPr>
          <w:rFonts w:ascii="宋体" w:eastAsia="宋体" w:hAnsi="宋体" w:cs="Tahoma" w:hint="eastAsia"/>
          <w:kern w:val="0"/>
          <w:sz w:val="24"/>
          <w:szCs w:val="24"/>
        </w:rPr>
        <w:t>医</w:t>
      </w:r>
      <w:proofErr w:type="gramEnd"/>
      <w:r w:rsidRPr="00902354">
        <w:rPr>
          <w:rFonts w:ascii="宋体" w:eastAsia="宋体" w:hAnsi="宋体" w:cs="Tahoma" w:hint="eastAsia"/>
          <w:kern w:val="0"/>
          <w:sz w:val="24"/>
          <w:szCs w:val="24"/>
        </w:rPr>
        <w:t>保，参保期间享受以下医疗保障待遇：</w:t>
      </w:r>
    </w:p>
    <w:p w:rsidR="007304C9" w:rsidRPr="00902354" w:rsidRDefault="007304C9" w:rsidP="007304C9">
      <w:pPr>
        <w:widowControl/>
        <w:spacing w:line="360" w:lineRule="auto"/>
        <w:jc w:val="left"/>
        <w:rPr>
          <w:rFonts w:ascii="宋体" w:eastAsia="宋体" w:hAnsi="宋体" w:cs="Tahoma"/>
          <w:kern w:val="0"/>
          <w:sz w:val="24"/>
          <w:szCs w:val="24"/>
        </w:rPr>
      </w:pPr>
      <w:r w:rsidRPr="00902354">
        <w:rPr>
          <w:rFonts w:ascii="宋体" w:eastAsia="宋体" w:hAnsi="宋体" w:cs="Tahoma" w:hint="eastAsia"/>
          <w:kern w:val="0"/>
          <w:sz w:val="24"/>
          <w:szCs w:val="24"/>
        </w:rPr>
        <w:t>（一）门诊</w:t>
      </w:r>
    </w:p>
    <w:p w:rsidR="007304C9" w:rsidRPr="00902354" w:rsidRDefault="007304C9" w:rsidP="007304C9">
      <w:pPr>
        <w:widowControl/>
        <w:spacing w:line="360" w:lineRule="auto"/>
        <w:ind w:firstLine="418"/>
        <w:jc w:val="left"/>
        <w:rPr>
          <w:rFonts w:ascii="宋体" w:eastAsia="宋体" w:hAnsi="宋体" w:cs="Tahoma"/>
          <w:kern w:val="0"/>
          <w:sz w:val="24"/>
          <w:szCs w:val="24"/>
        </w:rPr>
      </w:pPr>
      <w:r w:rsidRPr="00902354">
        <w:rPr>
          <w:rFonts w:ascii="宋体" w:eastAsia="宋体" w:hAnsi="宋体" w:cs="Tahoma" w:hint="eastAsia"/>
          <w:kern w:val="0"/>
          <w:sz w:val="24"/>
          <w:szCs w:val="24"/>
        </w:rPr>
        <w:t> 1、参保学生凭校园《一卡通》在校医院挂号就诊，符合报销范围的医疗费自付30%。</w:t>
      </w:r>
    </w:p>
    <w:p w:rsidR="007304C9" w:rsidRPr="00902354" w:rsidRDefault="007304C9" w:rsidP="007304C9">
      <w:pPr>
        <w:widowControl/>
        <w:spacing w:line="360" w:lineRule="auto"/>
        <w:ind w:firstLine="418"/>
        <w:jc w:val="left"/>
        <w:rPr>
          <w:rFonts w:ascii="宋体" w:eastAsia="宋体" w:hAnsi="宋体" w:cs="Tahoma"/>
          <w:kern w:val="0"/>
          <w:sz w:val="24"/>
          <w:szCs w:val="24"/>
        </w:rPr>
      </w:pPr>
      <w:r w:rsidRPr="00902354">
        <w:rPr>
          <w:rFonts w:ascii="宋体" w:eastAsia="宋体" w:hAnsi="宋体" w:cs="Tahoma" w:hint="eastAsia"/>
          <w:kern w:val="0"/>
          <w:sz w:val="24"/>
          <w:szCs w:val="24"/>
        </w:rPr>
        <w:t> 2、急性病急诊或因校医院条件限制，由校医院转诊到校外挂钩医院就诊的门诊医疗费用（同一种病转诊有效期为一个月），符合学校公费医疗报销范围的报销50％（每年最高报销限额2000元）。未经校医院转诊或在其他非挂钩医院的门急诊医疗费用不予报销。</w:t>
      </w:r>
    </w:p>
    <w:p w:rsidR="007304C9" w:rsidRPr="00902354" w:rsidRDefault="007304C9" w:rsidP="007304C9">
      <w:pPr>
        <w:widowControl/>
        <w:spacing w:line="360" w:lineRule="auto"/>
        <w:ind w:firstLine="418"/>
        <w:jc w:val="left"/>
        <w:rPr>
          <w:rFonts w:ascii="宋体" w:eastAsia="宋体" w:hAnsi="宋体" w:cs="Tahoma"/>
          <w:kern w:val="0"/>
          <w:sz w:val="24"/>
          <w:szCs w:val="24"/>
        </w:rPr>
      </w:pPr>
      <w:r w:rsidRPr="00902354">
        <w:rPr>
          <w:rFonts w:ascii="宋体" w:eastAsia="宋体" w:hAnsi="宋体" w:cs="Tahoma" w:hint="eastAsia"/>
          <w:kern w:val="0"/>
          <w:sz w:val="24"/>
          <w:szCs w:val="24"/>
        </w:rPr>
        <w:t> 3、意外伤害（外伤、骨折等）门诊医疗费（需递交相关的就诊病历资料），符合学校公费医疗报销范围的，在校医院就诊自付30%，校外挂钩医院报销50%，非挂钩医院报销30%，最高报销限额2000元。</w:t>
      </w:r>
    </w:p>
    <w:p w:rsidR="007304C9" w:rsidRPr="00902354" w:rsidRDefault="007304C9" w:rsidP="007304C9">
      <w:pPr>
        <w:widowControl/>
        <w:spacing w:line="360" w:lineRule="auto"/>
        <w:ind w:firstLine="418"/>
        <w:jc w:val="left"/>
        <w:rPr>
          <w:rFonts w:ascii="宋体" w:eastAsia="宋体" w:hAnsi="宋体" w:cs="Tahoma"/>
          <w:kern w:val="0"/>
          <w:sz w:val="24"/>
          <w:szCs w:val="24"/>
        </w:rPr>
      </w:pPr>
      <w:r w:rsidRPr="00902354">
        <w:rPr>
          <w:rFonts w:ascii="宋体" w:eastAsia="宋体" w:hAnsi="宋体" w:cs="Tahoma" w:hint="eastAsia"/>
          <w:kern w:val="0"/>
          <w:sz w:val="24"/>
          <w:szCs w:val="24"/>
        </w:rPr>
        <w:t> 4、生育生产：符合计划生育规定，产前检查按50%报销，最高报销限额为300元；住院分娩前</w:t>
      </w:r>
      <w:proofErr w:type="gramStart"/>
      <w:r w:rsidRPr="00902354">
        <w:rPr>
          <w:rFonts w:ascii="宋体" w:eastAsia="宋体" w:hAnsi="宋体" w:cs="Tahoma" w:hint="eastAsia"/>
          <w:kern w:val="0"/>
          <w:sz w:val="24"/>
          <w:szCs w:val="24"/>
        </w:rPr>
        <w:t>需前往</w:t>
      </w:r>
      <w:proofErr w:type="gramEnd"/>
      <w:r w:rsidRPr="00902354">
        <w:rPr>
          <w:rFonts w:ascii="宋体" w:eastAsia="宋体" w:hAnsi="宋体" w:cs="Tahoma" w:hint="eastAsia"/>
          <w:kern w:val="0"/>
          <w:sz w:val="24"/>
          <w:szCs w:val="24"/>
        </w:rPr>
        <w:t>分娩医院办理生育登记，按市</w:t>
      </w:r>
      <w:proofErr w:type="gramStart"/>
      <w:r w:rsidRPr="00902354">
        <w:rPr>
          <w:rFonts w:ascii="宋体" w:eastAsia="宋体" w:hAnsi="宋体" w:cs="Tahoma" w:hint="eastAsia"/>
          <w:kern w:val="0"/>
          <w:sz w:val="24"/>
          <w:szCs w:val="24"/>
        </w:rPr>
        <w:t>医</w:t>
      </w:r>
      <w:proofErr w:type="gramEnd"/>
      <w:r w:rsidRPr="00902354">
        <w:rPr>
          <w:rFonts w:ascii="宋体" w:eastAsia="宋体" w:hAnsi="宋体" w:cs="Tahoma" w:hint="eastAsia"/>
          <w:kern w:val="0"/>
          <w:sz w:val="24"/>
          <w:szCs w:val="24"/>
        </w:rPr>
        <w:t>保中心的相关政策执行，凭</w:t>
      </w:r>
      <w:r w:rsidRPr="005017BF">
        <w:rPr>
          <w:rFonts w:ascii="宋体" w:eastAsia="宋体" w:hAnsi="宋体" w:cs="Tahoma" w:hint="eastAsia"/>
          <w:color w:val="FF0000"/>
          <w:kern w:val="0"/>
          <w:sz w:val="24"/>
          <w:szCs w:val="24"/>
        </w:rPr>
        <w:t>社保卡</w:t>
      </w:r>
      <w:r w:rsidRPr="00902354">
        <w:rPr>
          <w:rFonts w:ascii="宋体" w:eastAsia="宋体" w:hAnsi="宋体" w:cs="Tahoma" w:hint="eastAsia"/>
          <w:kern w:val="0"/>
          <w:sz w:val="24"/>
          <w:szCs w:val="24"/>
        </w:rPr>
        <w:t>直接结算。</w:t>
      </w:r>
    </w:p>
    <w:p w:rsidR="007304C9" w:rsidRPr="00902354" w:rsidRDefault="007304C9" w:rsidP="007304C9">
      <w:pPr>
        <w:widowControl/>
        <w:spacing w:line="360" w:lineRule="auto"/>
        <w:ind w:firstLine="418"/>
        <w:jc w:val="left"/>
        <w:rPr>
          <w:rFonts w:ascii="宋体" w:eastAsia="宋体" w:hAnsi="宋体" w:cs="Tahoma"/>
          <w:kern w:val="0"/>
          <w:sz w:val="24"/>
          <w:szCs w:val="24"/>
        </w:rPr>
      </w:pPr>
      <w:r w:rsidRPr="00902354">
        <w:rPr>
          <w:rFonts w:ascii="宋体" w:eastAsia="宋体" w:hAnsi="宋体" w:cs="Tahoma" w:hint="eastAsia"/>
          <w:kern w:val="0"/>
          <w:sz w:val="24"/>
          <w:szCs w:val="24"/>
        </w:rPr>
        <w:t> 5、患有门诊大病（包括恶性肿瘤、重症尿毒症的血液透析（含腹膜透析）治疗、器官移植</w:t>
      </w:r>
      <w:proofErr w:type="gramStart"/>
      <w:r w:rsidRPr="00902354">
        <w:rPr>
          <w:rFonts w:ascii="宋体" w:eastAsia="宋体" w:hAnsi="宋体" w:cs="Tahoma" w:hint="eastAsia"/>
          <w:kern w:val="0"/>
          <w:sz w:val="24"/>
          <w:szCs w:val="24"/>
        </w:rPr>
        <w:t>手术后抗排异</w:t>
      </w:r>
      <w:proofErr w:type="gramEnd"/>
      <w:r w:rsidRPr="00902354">
        <w:rPr>
          <w:rFonts w:ascii="宋体" w:eastAsia="宋体" w:hAnsi="宋体" w:cs="Tahoma" w:hint="eastAsia"/>
          <w:kern w:val="0"/>
          <w:sz w:val="24"/>
          <w:szCs w:val="24"/>
        </w:rPr>
        <w:t>治疗、血友病、再生贫血性障碍、系统性红斑狼疮）和门诊精神病（精神分裂症、分裂情感性障碍、偏执性精神病、双相情感障碍、癫痫性精神病、精神发育迟缓伴发精神障碍、抑郁发作（中、重度）、强迫症）的参保学生，在本市具有病种认定资质的三级定点医疗机构或专科医院提出认定申请，并在该院</w:t>
      </w:r>
      <w:proofErr w:type="gramStart"/>
      <w:r w:rsidRPr="00902354">
        <w:rPr>
          <w:rFonts w:ascii="宋体" w:eastAsia="宋体" w:hAnsi="宋体" w:cs="Tahoma" w:hint="eastAsia"/>
          <w:kern w:val="0"/>
          <w:sz w:val="24"/>
          <w:szCs w:val="24"/>
        </w:rPr>
        <w:t>医</w:t>
      </w:r>
      <w:proofErr w:type="gramEnd"/>
      <w:r w:rsidRPr="00902354">
        <w:rPr>
          <w:rFonts w:ascii="宋体" w:eastAsia="宋体" w:hAnsi="宋体" w:cs="Tahoma" w:hint="eastAsia"/>
          <w:kern w:val="0"/>
          <w:sz w:val="24"/>
          <w:szCs w:val="24"/>
        </w:rPr>
        <w:t>保办进行病种认定审核。门诊大病还需在审核后就近至区社保经办机构打印《门诊大病人员专用病历》。就诊时需凭</w:t>
      </w:r>
      <w:r w:rsidRPr="005017BF">
        <w:rPr>
          <w:rFonts w:ascii="宋体" w:eastAsia="宋体" w:hAnsi="宋体" w:cs="Tahoma" w:hint="eastAsia"/>
          <w:color w:val="FF0000"/>
          <w:kern w:val="0"/>
          <w:sz w:val="24"/>
          <w:szCs w:val="24"/>
        </w:rPr>
        <w:t>社保卡</w:t>
      </w:r>
      <w:r w:rsidRPr="00902354">
        <w:rPr>
          <w:rFonts w:ascii="宋体" w:eastAsia="宋体" w:hAnsi="宋体" w:cs="Tahoma" w:hint="eastAsia"/>
          <w:kern w:val="0"/>
          <w:sz w:val="24"/>
          <w:szCs w:val="24"/>
        </w:rPr>
        <w:t>和《门诊大病证》到定点一所医疗机构就诊，</w:t>
      </w:r>
      <w:proofErr w:type="gramStart"/>
      <w:r w:rsidRPr="00902354">
        <w:rPr>
          <w:rFonts w:ascii="宋体" w:eastAsia="宋体" w:hAnsi="宋体" w:cs="Tahoma" w:hint="eastAsia"/>
          <w:kern w:val="0"/>
          <w:sz w:val="24"/>
          <w:szCs w:val="24"/>
        </w:rPr>
        <w:t>医保范围</w:t>
      </w:r>
      <w:proofErr w:type="gramEnd"/>
      <w:r w:rsidRPr="00902354">
        <w:rPr>
          <w:rFonts w:ascii="宋体" w:eastAsia="宋体" w:hAnsi="宋体" w:cs="Tahoma" w:hint="eastAsia"/>
          <w:kern w:val="0"/>
          <w:sz w:val="24"/>
          <w:szCs w:val="24"/>
        </w:rPr>
        <w:t>内的医疗费用，</w:t>
      </w:r>
      <w:proofErr w:type="gramStart"/>
      <w:r w:rsidRPr="00902354">
        <w:rPr>
          <w:rFonts w:ascii="宋体" w:eastAsia="宋体" w:hAnsi="宋体" w:cs="Tahoma" w:hint="eastAsia"/>
          <w:kern w:val="0"/>
          <w:sz w:val="24"/>
          <w:szCs w:val="24"/>
        </w:rPr>
        <w:t>医</w:t>
      </w:r>
      <w:proofErr w:type="gramEnd"/>
      <w:r w:rsidRPr="00902354">
        <w:rPr>
          <w:rFonts w:ascii="宋体" w:eastAsia="宋体" w:hAnsi="宋体" w:cs="Tahoma" w:hint="eastAsia"/>
          <w:kern w:val="0"/>
          <w:sz w:val="24"/>
          <w:szCs w:val="24"/>
        </w:rPr>
        <w:t>保基金支付85%。</w:t>
      </w:r>
    </w:p>
    <w:p w:rsidR="007304C9" w:rsidRPr="00902354" w:rsidRDefault="007304C9" w:rsidP="007304C9">
      <w:pPr>
        <w:widowControl/>
        <w:spacing w:line="360" w:lineRule="auto"/>
        <w:jc w:val="left"/>
        <w:rPr>
          <w:rFonts w:ascii="宋体" w:eastAsia="宋体" w:hAnsi="宋体" w:cs="Tahoma"/>
          <w:kern w:val="0"/>
          <w:sz w:val="24"/>
          <w:szCs w:val="24"/>
        </w:rPr>
      </w:pPr>
      <w:r w:rsidRPr="00902354">
        <w:rPr>
          <w:rFonts w:ascii="宋体" w:eastAsia="宋体" w:hAnsi="宋体" w:cs="Tahoma" w:hint="eastAsia"/>
          <w:kern w:val="0"/>
          <w:sz w:val="24"/>
          <w:szCs w:val="24"/>
        </w:rPr>
        <w:t> (二）住院</w:t>
      </w:r>
    </w:p>
    <w:p w:rsidR="007304C9" w:rsidRPr="00902354" w:rsidRDefault="007304C9" w:rsidP="007304C9">
      <w:pPr>
        <w:widowControl/>
        <w:spacing w:line="360" w:lineRule="auto"/>
        <w:ind w:firstLine="418"/>
        <w:jc w:val="left"/>
        <w:rPr>
          <w:rFonts w:ascii="宋体" w:eastAsia="宋体" w:hAnsi="宋体" w:cs="Tahoma"/>
          <w:kern w:val="0"/>
          <w:sz w:val="24"/>
          <w:szCs w:val="24"/>
        </w:rPr>
      </w:pPr>
      <w:r w:rsidRPr="00902354">
        <w:rPr>
          <w:rFonts w:ascii="宋体" w:eastAsia="宋体" w:hAnsi="宋体" w:cs="Tahoma" w:hint="eastAsia"/>
          <w:kern w:val="0"/>
          <w:sz w:val="24"/>
          <w:szCs w:val="24"/>
        </w:rPr>
        <w:t> 1、参保学生需凭</w:t>
      </w:r>
      <w:r w:rsidRPr="005017BF">
        <w:rPr>
          <w:rFonts w:ascii="宋体" w:eastAsia="宋体" w:hAnsi="宋体" w:cs="Tahoma" w:hint="eastAsia"/>
          <w:color w:val="FF0000"/>
          <w:kern w:val="0"/>
          <w:sz w:val="24"/>
          <w:szCs w:val="24"/>
        </w:rPr>
        <w:t>社保卡</w:t>
      </w:r>
      <w:r w:rsidRPr="00902354">
        <w:rPr>
          <w:rFonts w:ascii="宋体" w:eastAsia="宋体" w:hAnsi="宋体" w:cs="Tahoma" w:hint="eastAsia"/>
          <w:kern w:val="0"/>
          <w:sz w:val="24"/>
          <w:szCs w:val="24"/>
        </w:rPr>
        <w:t>直接到南京市</w:t>
      </w:r>
      <w:proofErr w:type="gramStart"/>
      <w:r w:rsidRPr="00902354">
        <w:rPr>
          <w:rFonts w:ascii="宋体" w:eastAsia="宋体" w:hAnsi="宋体" w:cs="Tahoma" w:hint="eastAsia"/>
          <w:kern w:val="0"/>
          <w:sz w:val="24"/>
          <w:szCs w:val="24"/>
        </w:rPr>
        <w:t>医</w:t>
      </w:r>
      <w:proofErr w:type="gramEnd"/>
      <w:r w:rsidRPr="00902354">
        <w:rPr>
          <w:rFonts w:ascii="宋体" w:eastAsia="宋体" w:hAnsi="宋体" w:cs="Tahoma" w:hint="eastAsia"/>
          <w:kern w:val="0"/>
          <w:sz w:val="24"/>
          <w:szCs w:val="24"/>
        </w:rPr>
        <w:t>保定点医院刷卡办理住院，否则住院费用自理。具体保障标准见下表：</w:t>
      </w:r>
    </w:p>
    <w:p w:rsidR="007304C9" w:rsidRPr="00902354" w:rsidRDefault="007304C9" w:rsidP="007304C9">
      <w:pPr>
        <w:widowControl/>
        <w:spacing w:line="360" w:lineRule="auto"/>
        <w:jc w:val="left"/>
        <w:rPr>
          <w:rFonts w:ascii="宋体" w:eastAsia="宋体" w:hAnsi="宋体" w:cs="Tahoma"/>
          <w:kern w:val="0"/>
          <w:sz w:val="24"/>
          <w:szCs w:val="24"/>
        </w:rPr>
      </w:pPr>
      <w:r w:rsidRPr="00902354">
        <w:rPr>
          <w:rFonts w:ascii="宋体" w:eastAsia="宋体" w:hAnsi="宋体" w:cs="Tahoma" w:hint="eastAsia"/>
          <w:kern w:val="0"/>
          <w:sz w:val="24"/>
          <w:szCs w:val="24"/>
        </w:rPr>
        <w:lastRenderedPageBreak/>
        <w:t>大学生</w:t>
      </w:r>
      <w:proofErr w:type="gramStart"/>
      <w:r w:rsidRPr="00902354">
        <w:rPr>
          <w:rFonts w:ascii="宋体" w:eastAsia="宋体" w:hAnsi="宋体" w:cs="Tahoma" w:hint="eastAsia"/>
          <w:kern w:val="0"/>
          <w:sz w:val="24"/>
          <w:szCs w:val="24"/>
        </w:rPr>
        <w:t>医</w:t>
      </w:r>
      <w:proofErr w:type="gramEnd"/>
      <w:r w:rsidRPr="00902354">
        <w:rPr>
          <w:rFonts w:ascii="宋体" w:eastAsia="宋体" w:hAnsi="宋体" w:cs="Tahoma" w:hint="eastAsia"/>
          <w:kern w:val="0"/>
          <w:sz w:val="24"/>
          <w:szCs w:val="24"/>
        </w:rPr>
        <w:t>保住院待遇一览表</w:t>
      </w:r>
    </w:p>
    <w:tbl>
      <w:tblPr>
        <w:tblW w:w="9545" w:type="dxa"/>
        <w:tblCellMar>
          <w:left w:w="0" w:type="dxa"/>
          <w:right w:w="0" w:type="dxa"/>
        </w:tblCellMar>
        <w:tblLook w:val="04A0" w:firstRow="1" w:lastRow="0" w:firstColumn="1" w:lastColumn="0" w:noHBand="0" w:noVBand="1"/>
      </w:tblPr>
      <w:tblGrid>
        <w:gridCol w:w="872"/>
        <w:gridCol w:w="2046"/>
        <w:gridCol w:w="6627"/>
      </w:tblGrid>
      <w:tr w:rsidR="007304C9" w:rsidRPr="00902354" w:rsidTr="000659DC">
        <w:trPr>
          <w:trHeight w:val="1237"/>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7304C9" w:rsidRPr="00902354" w:rsidRDefault="007304C9" w:rsidP="000659DC">
            <w:pPr>
              <w:widowControl/>
              <w:spacing w:line="360" w:lineRule="auto"/>
              <w:jc w:val="center"/>
              <w:rPr>
                <w:rFonts w:ascii="宋体" w:eastAsia="宋体" w:hAnsi="宋体" w:cs="Tahoma"/>
                <w:kern w:val="0"/>
                <w:sz w:val="24"/>
                <w:szCs w:val="24"/>
              </w:rPr>
            </w:pPr>
            <w:r w:rsidRPr="00902354">
              <w:rPr>
                <w:rFonts w:ascii="宋体" w:eastAsia="宋体" w:hAnsi="宋体" w:cs="Tahoma" w:hint="eastAsia"/>
                <w:kern w:val="0"/>
                <w:sz w:val="24"/>
                <w:szCs w:val="24"/>
              </w:rPr>
              <w:t>医院等级</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7304C9" w:rsidRPr="00902354" w:rsidRDefault="007304C9" w:rsidP="000659DC">
            <w:pPr>
              <w:widowControl/>
              <w:spacing w:line="360" w:lineRule="auto"/>
              <w:jc w:val="center"/>
              <w:rPr>
                <w:rFonts w:ascii="宋体" w:eastAsia="宋体" w:hAnsi="宋体" w:cs="Tahoma"/>
                <w:kern w:val="0"/>
                <w:sz w:val="24"/>
                <w:szCs w:val="24"/>
              </w:rPr>
            </w:pPr>
            <w:r w:rsidRPr="00902354">
              <w:rPr>
                <w:rFonts w:ascii="宋体" w:eastAsia="宋体" w:hAnsi="宋体" w:cs="Tahoma" w:hint="eastAsia"/>
                <w:kern w:val="0"/>
                <w:sz w:val="24"/>
                <w:szCs w:val="24"/>
              </w:rPr>
              <w:t>起付标准</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7304C9" w:rsidRPr="00902354" w:rsidRDefault="007304C9" w:rsidP="000659DC">
            <w:pPr>
              <w:widowControl/>
              <w:spacing w:line="360" w:lineRule="auto"/>
              <w:jc w:val="center"/>
              <w:rPr>
                <w:rFonts w:ascii="宋体" w:eastAsia="宋体" w:hAnsi="宋体" w:cs="Tahoma"/>
                <w:kern w:val="0"/>
                <w:sz w:val="24"/>
                <w:szCs w:val="24"/>
              </w:rPr>
            </w:pPr>
            <w:r w:rsidRPr="00902354">
              <w:rPr>
                <w:rFonts w:ascii="宋体" w:eastAsia="宋体" w:hAnsi="宋体" w:cs="Tahoma" w:hint="eastAsia"/>
                <w:kern w:val="0"/>
                <w:sz w:val="24"/>
                <w:szCs w:val="24"/>
              </w:rPr>
              <w:t>起付标准以上至统筹基金最高支付限额以下</w:t>
            </w:r>
          </w:p>
          <w:p w:rsidR="007304C9" w:rsidRPr="00902354" w:rsidRDefault="007304C9" w:rsidP="000659DC">
            <w:pPr>
              <w:widowControl/>
              <w:spacing w:line="360" w:lineRule="auto"/>
              <w:jc w:val="center"/>
              <w:rPr>
                <w:rFonts w:ascii="宋体" w:eastAsia="宋体" w:hAnsi="宋体" w:cs="Tahoma"/>
                <w:kern w:val="0"/>
                <w:sz w:val="24"/>
                <w:szCs w:val="24"/>
              </w:rPr>
            </w:pPr>
            <w:r w:rsidRPr="00902354">
              <w:rPr>
                <w:rFonts w:ascii="宋体" w:eastAsia="宋体" w:hAnsi="宋体" w:cs="Tahoma" w:hint="eastAsia"/>
                <w:kern w:val="0"/>
                <w:sz w:val="24"/>
                <w:szCs w:val="24"/>
              </w:rPr>
              <w:t>基金支付比例</w:t>
            </w:r>
          </w:p>
        </w:tc>
      </w:tr>
      <w:tr w:rsidR="007304C9" w:rsidRPr="00902354" w:rsidTr="000659DC">
        <w:trPr>
          <w:trHeight w:val="617"/>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7304C9" w:rsidRPr="00902354" w:rsidRDefault="007304C9" w:rsidP="000659DC">
            <w:pPr>
              <w:widowControl/>
              <w:spacing w:line="360" w:lineRule="auto"/>
              <w:jc w:val="center"/>
              <w:rPr>
                <w:rFonts w:ascii="宋体" w:eastAsia="宋体" w:hAnsi="宋体" w:cs="Tahoma"/>
                <w:kern w:val="0"/>
                <w:sz w:val="24"/>
                <w:szCs w:val="24"/>
              </w:rPr>
            </w:pPr>
            <w:r w:rsidRPr="00902354">
              <w:rPr>
                <w:rFonts w:ascii="宋体" w:eastAsia="宋体" w:hAnsi="宋体" w:cs="Tahoma" w:hint="eastAsia"/>
                <w:kern w:val="0"/>
                <w:sz w:val="24"/>
                <w:szCs w:val="24"/>
              </w:rPr>
              <w:t>一级</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7304C9" w:rsidRPr="00902354" w:rsidRDefault="007304C9" w:rsidP="000659DC">
            <w:pPr>
              <w:widowControl/>
              <w:spacing w:line="360" w:lineRule="auto"/>
              <w:jc w:val="center"/>
              <w:rPr>
                <w:rFonts w:ascii="宋体" w:eastAsia="宋体" w:hAnsi="宋体" w:cs="Tahoma"/>
                <w:kern w:val="0"/>
                <w:sz w:val="24"/>
                <w:szCs w:val="24"/>
              </w:rPr>
            </w:pPr>
            <w:r w:rsidRPr="00902354">
              <w:rPr>
                <w:rFonts w:ascii="宋体" w:eastAsia="宋体" w:hAnsi="宋体" w:cs="Tahoma" w:hint="eastAsia"/>
                <w:kern w:val="0"/>
                <w:sz w:val="24"/>
                <w:szCs w:val="24"/>
              </w:rPr>
              <w:t>300元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7304C9" w:rsidRPr="00902354" w:rsidRDefault="007304C9" w:rsidP="000659DC">
            <w:pPr>
              <w:widowControl/>
              <w:spacing w:line="360" w:lineRule="auto"/>
              <w:jc w:val="center"/>
              <w:rPr>
                <w:rFonts w:ascii="宋体" w:eastAsia="宋体" w:hAnsi="宋体" w:cs="Tahoma"/>
                <w:kern w:val="0"/>
                <w:sz w:val="24"/>
                <w:szCs w:val="24"/>
              </w:rPr>
            </w:pPr>
            <w:r w:rsidRPr="00902354">
              <w:rPr>
                <w:rFonts w:ascii="宋体" w:eastAsia="宋体" w:hAnsi="宋体" w:cs="Tahoma" w:hint="eastAsia"/>
                <w:kern w:val="0"/>
                <w:sz w:val="24"/>
                <w:szCs w:val="24"/>
              </w:rPr>
              <w:t>95%</w:t>
            </w:r>
          </w:p>
        </w:tc>
      </w:tr>
      <w:tr w:rsidR="007304C9" w:rsidRPr="00902354" w:rsidTr="000659DC">
        <w:trPr>
          <w:trHeight w:val="617"/>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7304C9" w:rsidRPr="00902354" w:rsidRDefault="007304C9" w:rsidP="000659DC">
            <w:pPr>
              <w:widowControl/>
              <w:spacing w:line="360" w:lineRule="auto"/>
              <w:jc w:val="center"/>
              <w:rPr>
                <w:rFonts w:ascii="宋体" w:eastAsia="宋体" w:hAnsi="宋体" w:cs="Tahoma"/>
                <w:kern w:val="0"/>
                <w:sz w:val="24"/>
                <w:szCs w:val="24"/>
              </w:rPr>
            </w:pPr>
            <w:r w:rsidRPr="00902354">
              <w:rPr>
                <w:rFonts w:ascii="宋体" w:eastAsia="宋体" w:hAnsi="宋体" w:cs="Tahoma" w:hint="eastAsia"/>
                <w:kern w:val="0"/>
                <w:sz w:val="24"/>
                <w:szCs w:val="24"/>
              </w:rPr>
              <w:t>二级</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7304C9" w:rsidRPr="00902354" w:rsidRDefault="007304C9" w:rsidP="000659DC">
            <w:pPr>
              <w:widowControl/>
              <w:spacing w:line="360" w:lineRule="auto"/>
              <w:jc w:val="center"/>
              <w:rPr>
                <w:rFonts w:ascii="宋体" w:eastAsia="宋体" w:hAnsi="宋体" w:cs="Tahoma"/>
                <w:kern w:val="0"/>
                <w:sz w:val="24"/>
                <w:szCs w:val="24"/>
              </w:rPr>
            </w:pPr>
            <w:r w:rsidRPr="00902354">
              <w:rPr>
                <w:rFonts w:ascii="宋体" w:eastAsia="宋体" w:hAnsi="宋体" w:cs="Tahoma" w:hint="eastAsia"/>
                <w:kern w:val="0"/>
                <w:sz w:val="24"/>
                <w:szCs w:val="24"/>
              </w:rPr>
              <w:t>500元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7304C9" w:rsidRPr="00902354" w:rsidRDefault="007304C9" w:rsidP="000659DC">
            <w:pPr>
              <w:widowControl/>
              <w:spacing w:line="360" w:lineRule="auto"/>
              <w:jc w:val="center"/>
              <w:rPr>
                <w:rFonts w:ascii="宋体" w:eastAsia="宋体" w:hAnsi="宋体" w:cs="Tahoma"/>
                <w:kern w:val="0"/>
                <w:sz w:val="24"/>
                <w:szCs w:val="24"/>
              </w:rPr>
            </w:pPr>
            <w:r w:rsidRPr="00902354">
              <w:rPr>
                <w:rFonts w:ascii="宋体" w:eastAsia="宋体" w:hAnsi="宋体" w:cs="Tahoma" w:hint="eastAsia"/>
                <w:kern w:val="0"/>
                <w:sz w:val="24"/>
                <w:szCs w:val="24"/>
              </w:rPr>
              <w:t>90%</w:t>
            </w:r>
          </w:p>
        </w:tc>
      </w:tr>
      <w:tr w:rsidR="007304C9" w:rsidRPr="00902354" w:rsidTr="000659DC">
        <w:trPr>
          <w:trHeight w:val="617"/>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7304C9" w:rsidRPr="00902354" w:rsidRDefault="007304C9" w:rsidP="000659DC">
            <w:pPr>
              <w:widowControl/>
              <w:spacing w:line="360" w:lineRule="auto"/>
              <w:jc w:val="center"/>
              <w:rPr>
                <w:rFonts w:ascii="宋体" w:eastAsia="宋体" w:hAnsi="宋体" w:cs="Tahoma"/>
                <w:kern w:val="0"/>
                <w:sz w:val="24"/>
                <w:szCs w:val="24"/>
              </w:rPr>
            </w:pPr>
            <w:r w:rsidRPr="00902354">
              <w:rPr>
                <w:rFonts w:ascii="宋体" w:eastAsia="宋体" w:hAnsi="宋体" w:cs="Tahoma" w:hint="eastAsia"/>
                <w:kern w:val="0"/>
                <w:sz w:val="24"/>
                <w:szCs w:val="24"/>
              </w:rPr>
              <w:t>三级</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7304C9" w:rsidRPr="00902354" w:rsidRDefault="007304C9" w:rsidP="000659DC">
            <w:pPr>
              <w:widowControl/>
              <w:spacing w:line="360" w:lineRule="auto"/>
              <w:jc w:val="center"/>
              <w:rPr>
                <w:rFonts w:ascii="宋体" w:eastAsia="宋体" w:hAnsi="宋体" w:cs="Tahoma"/>
                <w:kern w:val="0"/>
                <w:sz w:val="24"/>
                <w:szCs w:val="24"/>
              </w:rPr>
            </w:pPr>
            <w:r w:rsidRPr="00902354">
              <w:rPr>
                <w:rFonts w:ascii="宋体" w:eastAsia="宋体" w:hAnsi="宋体" w:cs="Tahoma" w:hint="eastAsia"/>
                <w:kern w:val="0"/>
                <w:sz w:val="24"/>
                <w:szCs w:val="24"/>
              </w:rPr>
              <w:t>1000元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7304C9" w:rsidRPr="00902354" w:rsidRDefault="007304C9" w:rsidP="000659DC">
            <w:pPr>
              <w:widowControl/>
              <w:spacing w:line="360" w:lineRule="auto"/>
              <w:jc w:val="center"/>
              <w:rPr>
                <w:rFonts w:ascii="宋体" w:eastAsia="宋体" w:hAnsi="宋体" w:cs="Tahoma"/>
                <w:kern w:val="0"/>
                <w:sz w:val="24"/>
                <w:szCs w:val="24"/>
              </w:rPr>
            </w:pPr>
            <w:r w:rsidRPr="00902354">
              <w:rPr>
                <w:rFonts w:ascii="宋体" w:eastAsia="宋体" w:hAnsi="宋体" w:cs="Tahoma" w:hint="eastAsia"/>
                <w:kern w:val="0"/>
                <w:sz w:val="24"/>
                <w:szCs w:val="24"/>
              </w:rPr>
              <w:t>80%</w:t>
            </w:r>
          </w:p>
        </w:tc>
      </w:tr>
      <w:tr w:rsidR="007304C9" w:rsidRPr="00902354" w:rsidTr="000659DC">
        <w:trPr>
          <w:trHeight w:val="608"/>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7304C9" w:rsidRPr="00902354" w:rsidRDefault="007304C9" w:rsidP="000659DC">
            <w:pPr>
              <w:widowControl/>
              <w:spacing w:line="360" w:lineRule="auto"/>
              <w:jc w:val="center"/>
              <w:rPr>
                <w:rFonts w:ascii="宋体" w:eastAsia="宋体" w:hAnsi="宋体" w:cs="Tahoma"/>
                <w:kern w:val="0"/>
                <w:sz w:val="24"/>
                <w:szCs w:val="24"/>
              </w:rPr>
            </w:pPr>
            <w:r w:rsidRPr="00902354">
              <w:rPr>
                <w:rFonts w:ascii="宋体" w:eastAsia="宋体" w:hAnsi="宋体" w:cs="Tahoma" w:hint="eastAsia"/>
                <w:kern w:val="0"/>
                <w:sz w:val="24"/>
                <w:szCs w:val="24"/>
              </w:rPr>
              <w:t>备注</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7304C9" w:rsidRPr="00902354" w:rsidRDefault="007304C9" w:rsidP="000659DC">
            <w:pPr>
              <w:widowControl/>
              <w:spacing w:line="360" w:lineRule="auto"/>
              <w:ind w:firstLine="418"/>
              <w:jc w:val="left"/>
              <w:rPr>
                <w:rFonts w:ascii="宋体" w:eastAsia="宋体" w:hAnsi="宋体" w:cs="Tahoma"/>
                <w:kern w:val="0"/>
                <w:sz w:val="24"/>
                <w:szCs w:val="24"/>
              </w:rPr>
            </w:pPr>
            <w:r w:rsidRPr="00902354">
              <w:rPr>
                <w:rFonts w:ascii="宋体" w:eastAsia="宋体" w:hAnsi="宋体" w:cs="Tahoma" w:hint="eastAsia"/>
                <w:kern w:val="0"/>
                <w:sz w:val="24"/>
                <w:szCs w:val="24"/>
              </w:rPr>
              <w:t> 1、一个自然年度内第二次及以上住院的，起付标准按规定住院起付标准的50%计算，因门诊大病病种、精神病病种及艾滋病住院的，不设住院起付标准。</w:t>
            </w:r>
          </w:p>
          <w:p w:rsidR="007304C9" w:rsidRPr="00902354" w:rsidRDefault="007304C9" w:rsidP="000659DC">
            <w:pPr>
              <w:widowControl/>
              <w:spacing w:line="360" w:lineRule="auto"/>
              <w:ind w:firstLine="418"/>
              <w:jc w:val="left"/>
              <w:rPr>
                <w:rFonts w:ascii="宋体" w:eastAsia="宋体" w:hAnsi="宋体" w:cs="Tahoma"/>
                <w:kern w:val="0"/>
                <w:sz w:val="24"/>
                <w:szCs w:val="24"/>
              </w:rPr>
            </w:pPr>
            <w:r w:rsidRPr="00902354">
              <w:rPr>
                <w:rFonts w:ascii="宋体" w:eastAsia="宋体" w:hAnsi="宋体" w:cs="Tahoma" w:hint="eastAsia"/>
                <w:kern w:val="0"/>
                <w:sz w:val="24"/>
                <w:szCs w:val="24"/>
              </w:rPr>
              <w:t>2、参保人员从上一级定点医疗机构转诊到下一级定点医疗机构住院，取消下一级定点医疗机构的住院起付标准；上转时起付标准累积计算。</w:t>
            </w:r>
          </w:p>
        </w:tc>
      </w:tr>
    </w:tbl>
    <w:p w:rsidR="007304C9" w:rsidRPr="00902354" w:rsidRDefault="007304C9" w:rsidP="007304C9">
      <w:pPr>
        <w:widowControl/>
        <w:spacing w:before="274" w:after="58" w:line="360" w:lineRule="auto"/>
        <w:jc w:val="left"/>
        <w:rPr>
          <w:rFonts w:ascii="宋体" w:eastAsia="宋体" w:hAnsi="宋体" w:cs="Tahoma"/>
          <w:kern w:val="0"/>
          <w:sz w:val="24"/>
          <w:szCs w:val="24"/>
        </w:rPr>
      </w:pPr>
    </w:p>
    <w:p w:rsidR="007304C9" w:rsidRPr="00902354" w:rsidRDefault="007304C9" w:rsidP="007304C9">
      <w:pPr>
        <w:widowControl/>
        <w:spacing w:line="360" w:lineRule="auto"/>
        <w:ind w:firstLine="418"/>
        <w:jc w:val="left"/>
        <w:rPr>
          <w:rFonts w:ascii="宋体" w:eastAsia="宋体" w:hAnsi="宋体" w:cs="Tahoma"/>
          <w:kern w:val="0"/>
          <w:sz w:val="24"/>
          <w:szCs w:val="24"/>
        </w:rPr>
      </w:pPr>
      <w:r w:rsidRPr="00902354">
        <w:rPr>
          <w:rFonts w:ascii="宋体" w:eastAsia="宋体" w:hAnsi="宋体" w:cs="Tahoma" w:hint="eastAsia"/>
          <w:kern w:val="0"/>
          <w:sz w:val="24"/>
          <w:szCs w:val="24"/>
        </w:rPr>
        <w:t> 2、大学生异地住院治疗，可按</w:t>
      </w:r>
      <w:proofErr w:type="gramStart"/>
      <w:r w:rsidRPr="00902354">
        <w:rPr>
          <w:rFonts w:ascii="宋体" w:eastAsia="宋体" w:hAnsi="宋体" w:cs="Tahoma" w:hint="eastAsia"/>
          <w:kern w:val="0"/>
          <w:sz w:val="24"/>
          <w:szCs w:val="24"/>
        </w:rPr>
        <w:t>医</w:t>
      </w:r>
      <w:proofErr w:type="gramEnd"/>
      <w:r w:rsidRPr="00902354">
        <w:rPr>
          <w:rFonts w:ascii="宋体" w:eastAsia="宋体" w:hAnsi="宋体" w:cs="Tahoma" w:hint="eastAsia"/>
          <w:kern w:val="0"/>
          <w:sz w:val="24"/>
          <w:szCs w:val="24"/>
        </w:rPr>
        <w:t>保政策提前办理异地就医备案手续，在备案地区联网医院使用支持异地就医的</w:t>
      </w:r>
      <w:proofErr w:type="gramStart"/>
      <w:r w:rsidRPr="00902354">
        <w:rPr>
          <w:rFonts w:ascii="宋体" w:eastAsia="宋体" w:hAnsi="宋体" w:cs="Tahoma" w:hint="eastAsia"/>
          <w:kern w:val="0"/>
          <w:sz w:val="24"/>
          <w:szCs w:val="24"/>
        </w:rPr>
        <w:t>医</w:t>
      </w:r>
      <w:proofErr w:type="gramEnd"/>
      <w:r w:rsidRPr="00902354">
        <w:rPr>
          <w:rFonts w:ascii="宋体" w:eastAsia="宋体" w:hAnsi="宋体" w:cs="Tahoma" w:hint="eastAsia"/>
          <w:kern w:val="0"/>
          <w:sz w:val="24"/>
          <w:szCs w:val="24"/>
        </w:rPr>
        <w:t>保卡结算住院费用。未办理住院异地就医备案的，需提供相应证明材料（如居住地、户籍地、实习地、工作地等）或当地最高等级医院书面转院证明，所发生的住院费用先由个人垫付，出院后将出院记录（小结）、住院收据（发票）、费用汇总清单明细、相关证明等材料交校医保办，由校医保办统一送市</w:t>
      </w:r>
      <w:proofErr w:type="gramStart"/>
      <w:r w:rsidRPr="00902354">
        <w:rPr>
          <w:rFonts w:ascii="宋体" w:eastAsia="宋体" w:hAnsi="宋体" w:cs="Tahoma" w:hint="eastAsia"/>
          <w:kern w:val="0"/>
          <w:sz w:val="24"/>
          <w:szCs w:val="24"/>
        </w:rPr>
        <w:t>医</w:t>
      </w:r>
      <w:proofErr w:type="gramEnd"/>
      <w:r w:rsidRPr="00902354">
        <w:rPr>
          <w:rFonts w:ascii="宋体" w:eastAsia="宋体" w:hAnsi="宋体" w:cs="Tahoma" w:hint="eastAsia"/>
          <w:kern w:val="0"/>
          <w:sz w:val="24"/>
          <w:szCs w:val="24"/>
        </w:rPr>
        <w:t>保中心办理审核报销手续。</w:t>
      </w:r>
    </w:p>
    <w:p w:rsidR="007304C9" w:rsidRPr="00902354" w:rsidRDefault="007304C9" w:rsidP="007304C9">
      <w:pPr>
        <w:widowControl/>
        <w:spacing w:line="360" w:lineRule="auto"/>
        <w:ind w:firstLine="418"/>
        <w:jc w:val="left"/>
        <w:rPr>
          <w:rFonts w:ascii="宋体" w:eastAsia="宋体" w:hAnsi="宋体" w:cs="Tahoma"/>
          <w:kern w:val="0"/>
          <w:sz w:val="24"/>
          <w:szCs w:val="24"/>
        </w:rPr>
      </w:pPr>
      <w:r w:rsidRPr="00902354">
        <w:rPr>
          <w:rFonts w:ascii="宋体" w:eastAsia="宋体" w:hAnsi="宋体" w:cs="Tahoma" w:hint="eastAsia"/>
          <w:kern w:val="0"/>
          <w:sz w:val="24"/>
          <w:szCs w:val="24"/>
        </w:rPr>
        <w:t> 3、参保学生发生转学、退学、因</w:t>
      </w:r>
      <w:proofErr w:type="gramStart"/>
      <w:r w:rsidRPr="00902354">
        <w:rPr>
          <w:rFonts w:ascii="宋体" w:eastAsia="宋体" w:hAnsi="宋体" w:cs="Tahoma" w:hint="eastAsia"/>
          <w:kern w:val="0"/>
          <w:sz w:val="24"/>
          <w:szCs w:val="24"/>
        </w:rPr>
        <w:t>病办理</w:t>
      </w:r>
      <w:proofErr w:type="gramEnd"/>
      <w:r w:rsidRPr="00902354">
        <w:rPr>
          <w:rFonts w:ascii="宋体" w:eastAsia="宋体" w:hAnsi="宋体" w:cs="Tahoma" w:hint="eastAsia"/>
          <w:kern w:val="0"/>
          <w:sz w:val="24"/>
          <w:szCs w:val="24"/>
        </w:rPr>
        <w:t>休学的或其他终止学籍情形的，所缴纳的当年医疗保险费不予退还。但可继续享受医疗保险待遇直到保障期结束。</w:t>
      </w:r>
    </w:p>
    <w:p w:rsidR="007304C9" w:rsidRPr="00902354" w:rsidRDefault="007304C9" w:rsidP="007304C9">
      <w:pPr>
        <w:widowControl/>
        <w:spacing w:line="360" w:lineRule="auto"/>
        <w:jc w:val="left"/>
        <w:rPr>
          <w:rFonts w:ascii="宋体" w:eastAsia="宋体" w:hAnsi="宋体" w:cs="Tahoma"/>
          <w:kern w:val="0"/>
          <w:sz w:val="24"/>
          <w:szCs w:val="24"/>
        </w:rPr>
      </w:pPr>
      <w:r w:rsidRPr="00902354">
        <w:rPr>
          <w:rFonts w:ascii="宋体" w:eastAsia="宋体" w:hAnsi="宋体" w:cs="Tahoma" w:hint="eastAsia"/>
          <w:kern w:val="0"/>
          <w:sz w:val="24"/>
          <w:szCs w:val="24"/>
        </w:rPr>
        <w:t>附注：</w:t>
      </w:r>
    </w:p>
    <w:p w:rsidR="007304C9" w:rsidRPr="00FA79CB" w:rsidRDefault="007304C9" w:rsidP="007304C9">
      <w:pPr>
        <w:widowControl/>
        <w:spacing w:line="360" w:lineRule="auto"/>
        <w:ind w:firstLineChars="200" w:firstLine="480"/>
        <w:jc w:val="left"/>
        <w:rPr>
          <w:rFonts w:ascii="宋体" w:eastAsia="宋体" w:hAnsi="宋体" w:cs="Tahoma"/>
          <w:color w:val="FF0000"/>
          <w:kern w:val="0"/>
          <w:sz w:val="24"/>
          <w:szCs w:val="24"/>
        </w:rPr>
      </w:pPr>
      <w:r w:rsidRPr="00FA79CB">
        <w:rPr>
          <w:rFonts w:ascii="宋体" w:eastAsia="宋体" w:hAnsi="宋体" w:cs="Tahoma" w:hint="eastAsia"/>
          <w:color w:val="FF0000"/>
          <w:kern w:val="0"/>
          <w:sz w:val="24"/>
          <w:szCs w:val="24"/>
        </w:rPr>
        <w:t>（1）每年保险期限为入学次年1月1日至12月31日。</w:t>
      </w:r>
      <w:r>
        <w:rPr>
          <w:rFonts w:ascii="宋体" w:eastAsia="宋体" w:hAnsi="宋体" w:cs="Tahoma" w:hint="eastAsia"/>
          <w:color w:val="FF0000"/>
          <w:kern w:val="0"/>
          <w:sz w:val="24"/>
          <w:szCs w:val="24"/>
        </w:rPr>
        <w:t>在原籍地已参加</w:t>
      </w:r>
      <w:proofErr w:type="gramStart"/>
      <w:r>
        <w:rPr>
          <w:rFonts w:ascii="宋体" w:eastAsia="宋体" w:hAnsi="宋体" w:cs="Tahoma" w:hint="eastAsia"/>
          <w:color w:val="FF0000"/>
          <w:kern w:val="0"/>
          <w:sz w:val="24"/>
          <w:szCs w:val="24"/>
        </w:rPr>
        <w:t>医</w:t>
      </w:r>
      <w:proofErr w:type="gramEnd"/>
      <w:r>
        <w:rPr>
          <w:rFonts w:ascii="宋体" w:eastAsia="宋体" w:hAnsi="宋体" w:cs="Tahoma" w:hint="eastAsia"/>
          <w:color w:val="FF0000"/>
          <w:kern w:val="0"/>
          <w:sz w:val="24"/>
          <w:szCs w:val="24"/>
        </w:rPr>
        <w:t>保的</w:t>
      </w:r>
      <w:r w:rsidRPr="00FA79CB">
        <w:rPr>
          <w:rFonts w:ascii="宋体" w:eastAsia="宋体" w:hAnsi="宋体" w:cs="Tahoma" w:hint="eastAsia"/>
          <w:color w:val="FF0000"/>
          <w:kern w:val="0"/>
          <w:sz w:val="24"/>
          <w:szCs w:val="24"/>
        </w:rPr>
        <w:t>新</w:t>
      </w:r>
      <w:r>
        <w:rPr>
          <w:rFonts w:ascii="宋体" w:eastAsia="宋体" w:hAnsi="宋体" w:cs="Tahoma" w:hint="eastAsia"/>
          <w:color w:val="FF0000"/>
          <w:kern w:val="0"/>
          <w:sz w:val="24"/>
          <w:szCs w:val="24"/>
        </w:rPr>
        <w:t>生，入学当年</w:t>
      </w:r>
      <w:r w:rsidRPr="00FA79CB">
        <w:rPr>
          <w:rFonts w:ascii="宋体" w:eastAsia="宋体" w:hAnsi="宋体" w:cs="Tahoma" w:hint="eastAsia"/>
          <w:color w:val="FF0000"/>
          <w:kern w:val="0"/>
          <w:sz w:val="24"/>
          <w:szCs w:val="24"/>
        </w:rPr>
        <w:t>9月1日至12月31日的</w:t>
      </w:r>
      <w:r>
        <w:rPr>
          <w:rFonts w:ascii="宋体" w:eastAsia="宋体" w:hAnsi="宋体" w:cs="Tahoma" w:hint="eastAsia"/>
          <w:color w:val="FF0000"/>
          <w:kern w:val="0"/>
          <w:sz w:val="24"/>
          <w:szCs w:val="24"/>
        </w:rPr>
        <w:t>医疗费用，原则上按原参保地规定享受</w:t>
      </w:r>
      <w:proofErr w:type="gramStart"/>
      <w:r>
        <w:rPr>
          <w:rFonts w:ascii="宋体" w:eastAsia="宋体" w:hAnsi="宋体" w:cs="Tahoma" w:hint="eastAsia"/>
          <w:color w:val="FF0000"/>
          <w:kern w:val="0"/>
          <w:sz w:val="24"/>
          <w:szCs w:val="24"/>
        </w:rPr>
        <w:t>医</w:t>
      </w:r>
      <w:proofErr w:type="gramEnd"/>
      <w:r>
        <w:rPr>
          <w:rFonts w:ascii="宋体" w:eastAsia="宋体" w:hAnsi="宋体" w:cs="Tahoma" w:hint="eastAsia"/>
          <w:color w:val="FF0000"/>
          <w:kern w:val="0"/>
          <w:sz w:val="24"/>
          <w:szCs w:val="24"/>
        </w:rPr>
        <w:t>保待遇（入学前在原籍</w:t>
      </w:r>
      <w:proofErr w:type="gramStart"/>
      <w:r>
        <w:rPr>
          <w:rFonts w:ascii="宋体" w:eastAsia="宋体" w:hAnsi="宋体" w:cs="Tahoma" w:hint="eastAsia"/>
          <w:color w:val="FF0000"/>
          <w:kern w:val="0"/>
          <w:sz w:val="24"/>
          <w:szCs w:val="24"/>
        </w:rPr>
        <w:t>医</w:t>
      </w:r>
      <w:proofErr w:type="gramEnd"/>
      <w:r>
        <w:rPr>
          <w:rFonts w:ascii="宋体" w:eastAsia="宋体" w:hAnsi="宋体" w:cs="Tahoma" w:hint="eastAsia"/>
          <w:color w:val="FF0000"/>
          <w:kern w:val="0"/>
          <w:sz w:val="24"/>
          <w:szCs w:val="24"/>
        </w:rPr>
        <w:t>保部门办理异地就医备案）。</w:t>
      </w:r>
      <w:r w:rsidRPr="007B2496">
        <w:rPr>
          <w:rFonts w:ascii="宋体" w:eastAsia="宋体" w:hAnsi="宋体" w:cs="Tahoma" w:hint="eastAsia"/>
          <w:color w:val="FF0000"/>
          <w:kern w:val="0"/>
          <w:sz w:val="24"/>
          <w:szCs w:val="24"/>
        </w:rPr>
        <w:t>入学当年发生</w:t>
      </w:r>
      <w:r w:rsidRPr="007B2496">
        <w:rPr>
          <w:rFonts w:ascii="宋体" w:eastAsia="宋体" w:hAnsi="宋体" w:cs="Tahoma" w:hint="eastAsia"/>
          <w:color w:val="FF0000"/>
          <w:kern w:val="0"/>
          <w:sz w:val="24"/>
          <w:szCs w:val="24"/>
        </w:rPr>
        <w:lastRenderedPageBreak/>
        <w:t>的门诊大病、</w:t>
      </w:r>
      <w:r w:rsidRPr="007B2496">
        <w:rPr>
          <w:rFonts w:ascii="宋体" w:eastAsia="宋体" w:hAnsi="宋体" w:cs="Tahoma"/>
          <w:color w:val="FF0000"/>
          <w:kern w:val="0"/>
          <w:sz w:val="24"/>
          <w:szCs w:val="24"/>
        </w:rPr>
        <w:t xml:space="preserve"> </w:t>
      </w:r>
      <w:r w:rsidRPr="007B2496">
        <w:rPr>
          <w:rFonts w:ascii="宋体" w:eastAsia="宋体" w:hAnsi="宋体" w:cs="Tahoma" w:hint="eastAsia"/>
          <w:color w:val="FF0000"/>
          <w:kern w:val="0"/>
          <w:sz w:val="24"/>
          <w:szCs w:val="24"/>
        </w:rPr>
        <w:t>住院等重大疾病医疗费用，</w:t>
      </w:r>
      <w:r w:rsidRPr="007B2496">
        <w:rPr>
          <w:rFonts w:ascii="宋体" w:eastAsia="宋体" w:hAnsi="宋体" w:cs="Tahoma"/>
          <w:color w:val="FF0000"/>
          <w:kern w:val="0"/>
          <w:sz w:val="24"/>
          <w:szCs w:val="24"/>
        </w:rPr>
        <w:t xml:space="preserve"> </w:t>
      </w:r>
      <w:r w:rsidRPr="007B2496">
        <w:rPr>
          <w:rFonts w:ascii="宋体" w:eastAsia="宋体" w:hAnsi="宋体" w:cs="Tahoma" w:hint="eastAsia"/>
          <w:color w:val="FF0000"/>
          <w:kern w:val="0"/>
          <w:sz w:val="24"/>
          <w:szCs w:val="24"/>
        </w:rPr>
        <w:t>可参照</w:t>
      </w:r>
      <w:r>
        <w:rPr>
          <w:rFonts w:ascii="宋体" w:eastAsia="宋体" w:hAnsi="宋体" w:cs="Tahoma" w:hint="eastAsia"/>
          <w:color w:val="FF0000"/>
          <w:kern w:val="0"/>
          <w:sz w:val="24"/>
          <w:szCs w:val="24"/>
        </w:rPr>
        <w:t>南京市</w:t>
      </w:r>
      <w:r w:rsidRPr="007B2496">
        <w:rPr>
          <w:rFonts w:ascii="宋体" w:eastAsia="宋体" w:hAnsi="宋体" w:cs="Tahoma" w:hint="eastAsia"/>
          <w:color w:val="FF0000"/>
          <w:kern w:val="0"/>
          <w:sz w:val="24"/>
          <w:szCs w:val="24"/>
        </w:rPr>
        <w:t>居民</w:t>
      </w:r>
      <w:proofErr w:type="gramStart"/>
      <w:r w:rsidRPr="007B2496">
        <w:rPr>
          <w:rFonts w:ascii="宋体" w:eastAsia="宋体" w:hAnsi="宋体" w:cs="Tahoma" w:hint="eastAsia"/>
          <w:color w:val="FF0000"/>
          <w:kern w:val="0"/>
          <w:sz w:val="24"/>
          <w:szCs w:val="24"/>
        </w:rPr>
        <w:t>医</w:t>
      </w:r>
      <w:proofErr w:type="gramEnd"/>
      <w:r w:rsidRPr="007B2496">
        <w:rPr>
          <w:rFonts w:ascii="宋体" w:eastAsia="宋体" w:hAnsi="宋体" w:cs="Tahoma" w:hint="eastAsia"/>
          <w:color w:val="FF0000"/>
          <w:kern w:val="0"/>
          <w:sz w:val="24"/>
          <w:szCs w:val="24"/>
        </w:rPr>
        <w:t>保中大学生保障待遇予以保障。</w:t>
      </w:r>
    </w:p>
    <w:p w:rsidR="007304C9" w:rsidRPr="00902354" w:rsidRDefault="007304C9" w:rsidP="007304C9">
      <w:pPr>
        <w:widowControl/>
        <w:spacing w:line="360" w:lineRule="auto"/>
        <w:ind w:left="1" w:firstLineChars="235" w:firstLine="564"/>
        <w:jc w:val="left"/>
        <w:rPr>
          <w:rFonts w:ascii="宋体" w:eastAsia="宋体" w:hAnsi="宋体" w:cs="Tahoma"/>
          <w:kern w:val="0"/>
          <w:sz w:val="24"/>
          <w:szCs w:val="24"/>
        </w:rPr>
      </w:pPr>
      <w:r w:rsidRPr="00902354">
        <w:rPr>
          <w:rFonts w:ascii="宋体" w:eastAsia="宋体" w:hAnsi="宋体" w:cs="Tahoma" w:hint="eastAsia"/>
          <w:kern w:val="0"/>
          <w:sz w:val="24"/>
          <w:szCs w:val="24"/>
        </w:rPr>
        <w:t>（2）我校挂钩医院为江苏省人民医院、江苏省中医院、江苏省肿瘤医院、江苏省口腔医院、东部战区总医院（</w:t>
      </w:r>
      <w:proofErr w:type="gramStart"/>
      <w:r w:rsidRPr="00902354">
        <w:rPr>
          <w:rFonts w:ascii="宋体" w:eastAsia="宋体" w:hAnsi="宋体" w:cs="Tahoma" w:hint="eastAsia"/>
          <w:kern w:val="0"/>
          <w:sz w:val="24"/>
          <w:szCs w:val="24"/>
        </w:rPr>
        <w:t>含秦淮</w:t>
      </w:r>
      <w:r w:rsidRPr="00902354">
        <w:rPr>
          <w:rFonts w:ascii="宋体" w:eastAsia="宋体" w:hAnsi="宋体" w:cs="Tahoma"/>
          <w:kern w:val="0"/>
          <w:sz w:val="24"/>
          <w:szCs w:val="24"/>
        </w:rPr>
        <w:t>医疗</w:t>
      </w:r>
      <w:proofErr w:type="gramEnd"/>
      <w:r w:rsidRPr="00902354">
        <w:rPr>
          <w:rFonts w:ascii="宋体" w:eastAsia="宋体" w:hAnsi="宋体" w:cs="Tahoma"/>
          <w:kern w:val="0"/>
          <w:sz w:val="24"/>
          <w:szCs w:val="24"/>
        </w:rPr>
        <w:t>区</w:t>
      </w:r>
      <w:r w:rsidRPr="00902354">
        <w:rPr>
          <w:rFonts w:ascii="宋体" w:eastAsia="宋体" w:hAnsi="宋体" w:cs="Tahoma" w:hint="eastAsia"/>
          <w:kern w:val="0"/>
          <w:sz w:val="24"/>
          <w:szCs w:val="24"/>
        </w:rPr>
        <w:t>）、南京鼓楼医院、中大</w:t>
      </w:r>
      <w:r w:rsidRPr="00902354">
        <w:rPr>
          <w:rFonts w:ascii="宋体" w:eastAsia="宋体" w:hAnsi="宋体" w:cs="Tahoma"/>
          <w:kern w:val="0"/>
          <w:sz w:val="24"/>
          <w:szCs w:val="24"/>
        </w:rPr>
        <w:t>医院、</w:t>
      </w:r>
      <w:r w:rsidRPr="00902354">
        <w:rPr>
          <w:rFonts w:ascii="宋体" w:eastAsia="宋体" w:hAnsi="宋体" w:cs="Tahoma" w:hint="eastAsia"/>
          <w:kern w:val="0"/>
          <w:sz w:val="24"/>
          <w:szCs w:val="24"/>
        </w:rPr>
        <w:t>南京市胸科医院、南京市脑科医院、南京市第二医院、南京市第一</w:t>
      </w:r>
      <w:r w:rsidRPr="00902354">
        <w:rPr>
          <w:rFonts w:ascii="宋体" w:eastAsia="宋体" w:hAnsi="宋体" w:cs="Tahoma"/>
          <w:kern w:val="0"/>
          <w:sz w:val="24"/>
          <w:szCs w:val="24"/>
        </w:rPr>
        <w:t>医院、</w:t>
      </w:r>
      <w:r w:rsidRPr="00902354">
        <w:rPr>
          <w:rFonts w:ascii="宋体" w:eastAsia="宋体" w:hAnsi="宋体" w:cs="Tahoma" w:hint="eastAsia"/>
          <w:kern w:val="0"/>
          <w:sz w:val="24"/>
          <w:szCs w:val="24"/>
        </w:rPr>
        <w:t>南京市</w:t>
      </w:r>
      <w:r w:rsidRPr="00902354">
        <w:rPr>
          <w:rFonts w:ascii="宋体" w:eastAsia="宋体" w:hAnsi="宋体" w:cs="Tahoma"/>
          <w:kern w:val="0"/>
          <w:sz w:val="24"/>
          <w:szCs w:val="24"/>
        </w:rPr>
        <w:t>中医院、</w:t>
      </w:r>
      <w:r w:rsidRPr="00902354">
        <w:rPr>
          <w:rFonts w:ascii="宋体" w:eastAsia="宋体" w:hAnsi="宋体" w:cs="Tahoma" w:hint="eastAsia"/>
          <w:kern w:val="0"/>
          <w:sz w:val="24"/>
          <w:szCs w:val="24"/>
        </w:rPr>
        <w:t>南京市口腔医院、南京市妇幼保健院、</w:t>
      </w:r>
      <w:proofErr w:type="gramStart"/>
      <w:r w:rsidRPr="00902354">
        <w:rPr>
          <w:rFonts w:ascii="宋体" w:eastAsia="宋体" w:hAnsi="宋体" w:cs="Tahoma" w:hint="eastAsia"/>
          <w:kern w:val="0"/>
          <w:sz w:val="24"/>
          <w:szCs w:val="24"/>
        </w:rPr>
        <w:t>泰康仙林</w:t>
      </w:r>
      <w:proofErr w:type="gramEnd"/>
      <w:r w:rsidRPr="00902354">
        <w:rPr>
          <w:rFonts w:ascii="宋体" w:eastAsia="宋体" w:hAnsi="宋体" w:cs="Tahoma" w:hint="eastAsia"/>
          <w:kern w:val="0"/>
          <w:sz w:val="24"/>
          <w:szCs w:val="24"/>
        </w:rPr>
        <w:t>鼓楼医院、中国医学科学院皮肤病医院。</w:t>
      </w:r>
    </w:p>
    <w:p w:rsidR="007304C9" w:rsidRPr="00902354" w:rsidRDefault="007304C9" w:rsidP="007304C9">
      <w:pPr>
        <w:widowControl/>
        <w:spacing w:line="360" w:lineRule="auto"/>
        <w:jc w:val="left"/>
        <w:rPr>
          <w:rFonts w:ascii="宋体" w:eastAsia="宋体" w:hAnsi="宋体" w:cs="Tahoma"/>
          <w:kern w:val="0"/>
          <w:sz w:val="24"/>
          <w:szCs w:val="24"/>
        </w:rPr>
      </w:pPr>
      <w:r w:rsidRPr="00902354">
        <w:rPr>
          <w:rFonts w:ascii="宋体" w:eastAsia="宋体" w:hAnsi="宋体" w:cs="Tahoma" w:hint="eastAsia"/>
          <w:kern w:val="0"/>
          <w:sz w:val="24"/>
          <w:szCs w:val="24"/>
        </w:rPr>
        <w:t>校医保办咨询电话025-83594290 南京市</w:t>
      </w:r>
      <w:proofErr w:type="gramStart"/>
      <w:r w:rsidRPr="00902354">
        <w:rPr>
          <w:rFonts w:ascii="宋体" w:eastAsia="宋体" w:hAnsi="宋体" w:cs="Tahoma" w:hint="eastAsia"/>
          <w:kern w:val="0"/>
          <w:sz w:val="24"/>
          <w:szCs w:val="24"/>
        </w:rPr>
        <w:t>医</w:t>
      </w:r>
      <w:proofErr w:type="gramEnd"/>
      <w:r w:rsidRPr="00902354">
        <w:rPr>
          <w:rFonts w:ascii="宋体" w:eastAsia="宋体" w:hAnsi="宋体" w:cs="Tahoma" w:hint="eastAsia"/>
          <w:kern w:val="0"/>
          <w:sz w:val="24"/>
          <w:szCs w:val="24"/>
        </w:rPr>
        <w:t>保中心电话：025-12333</w:t>
      </w:r>
    </w:p>
    <w:p w:rsidR="00BE255B" w:rsidRPr="007304C9" w:rsidRDefault="00BE255B"/>
    <w:sectPr w:rsidR="00BE255B" w:rsidRPr="007304C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4C9"/>
    <w:rsid w:val="007304C9"/>
    <w:rsid w:val="0097156F"/>
    <w:rsid w:val="00BE25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75859"/>
  <w15:chartTrackingRefBased/>
  <w15:docId w15:val="{AA0FC74A-6EDA-45D5-A0C6-60FEA0E8C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04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239</Words>
  <Characters>1363</Characters>
  <Application>Microsoft Office Word</Application>
  <DocSecurity>0</DocSecurity>
  <Lines>11</Lines>
  <Paragraphs>3</Paragraphs>
  <ScaleCrop>false</ScaleCrop>
  <Company/>
  <LinksUpToDate>false</LinksUpToDate>
  <CharactersWithSpaces>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吴珺琼</dc:creator>
  <cp:keywords/>
  <dc:description/>
  <cp:lastModifiedBy>吴珺琼</cp:lastModifiedBy>
  <cp:revision>2</cp:revision>
  <dcterms:created xsi:type="dcterms:W3CDTF">2022-07-19T09:33:00Z</dcterms:created>
  <dcterms:modified xsi:type="dcterms:W3CDTF">2022-07-26T10:26:00Z</dcterms:modified>
</cp:coreProperties>
</file>