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8AF" w:rsidRDefault="007F6A5C">
      <w:pPr>
        <w:spacing w:line="360" w:lineRule="auto"/>
        <w:rPr>
          <w:rStyle w:val="a6"/>
          <w:rFonts w:ascii="仿宋" w:eastAsia="仿宋" w:hAnsi="仿宋"/>
          <w:b w:val="0"/>
          <w:bCs w:val="0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附件</w:t>
      </w:r>
      <w:r>
        <w:rPr>
          <w:rFonts w:ascii="仿宋" w:eastAsia="仿宋" w:hAnsi="仿宋" w:hint="eastAsia"/>
          <w:b/>
          <w:sz w:val="28"/>
          <w:szCs w:val="28"/>
        </w:rPr>
        <w:t>2</w:t>
      </w:r>
      <w:r>
        <w:rPr>
          <w:rFonts w:ascii="仿宋" w:eastAsia="仿宋" w:hAnsi="仿宋" w:hint="eastAsia"/>
          <w:b/>
          <w:sz w:val="28"/>
          <w:szCs w:val="28"/>
        </w:rPr>
        <w:t>：</w:t>
      </w:r>
    </w:p>
    <w:p w:rsidR="009D48AF" w:rsidRDefault="007F6A5C">
      <w:pPr>
        <w:pStyle w:val="a5"/>
        <w:spacing w:before="0" w:beforeAutospacing="0" w:after="0" w:afterAutospacing="0" w:line="360" w:lineRule="auto"/>
        <w:ind w:firstLine="200"/>
        <w:jc w:val="center"/>
        <w:rPr>
          <w:rFonts w:ascii="Times New Roman" w:eastAsiaTheme="minorEastAsia" w:hAnsiTheme="minorEastAsia" w:cs="Times New Roman"/>
          <w:b/>
          <w:bCs/>
          <w:color w:val="000000"/>
          <w:sz w:val="44"/>
          <w:szCs w:val="44"/>
        </w:rPr>
      </w:pPr>
      <w:r>
        <w:rPr>
          <w:rFonts w:ascii="Times New Roman" w:eastAsiaTheme="minorEastAsia" w:hAnsiTheme="minorEastAsia" w:cs="Times New Roman"/>
          <w:b/>
          <w:bCs/>
          <w:color w:val="000000"/>
          <w:sz w:val="44"/>
          <w:szCs w:val="44"/>
        </w:rPr>
        <w:t>南京大学</w:t>
      </w:r>
      <w:r>
        <w:rPr>
          <w:rFonts w:ascii="Times New Roman" w:eastAsiaTheme="minorEastAsia" w:hAnsiTheme="minorEastAsia" w:cs="Times New Roman" w:hint="eastAsia"/>
          <w:b/>
          <w:bCs/>
          <w:color w:val="000000"/>
          <w:sz w:val="44"/>
          <w:szCs w:val="44"/>
        </w:rPr>
        <w:t>第二批研究生品牌</w:t>
      </w:r>
      <w:r>
        <w:rPr>
          <w:rFonts w:ascii="Times New Roman" w:eastAsiaTheme="minorEastAsia" w:hAnsiTheme="minorEastAsia" w:cs="Times New Roman"/>
          <w:b/>
          <w:bCs/>
          <w:color w:val="000000"/>
          <w:sz w:val="44"/>
          <w:szCs w:val="44"/>
        </w:rPr>
        <w:t>课程建设项目</w:t>
      </w:r>
    </w:p>
    <w:p w:rsidR="009D48AF" w:rsidRDefault="007F6A5C">
      <w:pPr>
        <w:pStyle w:val="a5"/>
        <w:spacing w:before="0" w:beforeAutospacing="0" w:after="0" w:afterAutospacing="0" w:line="360" w:lineRule="auto"/>
        <w:ind w:firstLine="200"/>
        <w:jc w:val="center"/>
        <w:rPr>
          <w:rFonts w:ascii="Times New Roman" w:eastAsia="方正小标宋简体" w:hAnsi="Times New Roman" w:cs="Times New Roman"/>
          <w:b/>
          <w:bCs/>
          <w:color w:val="000000"/>
          <w:szCs w:val="30"/>
        </w:rPr>
      </w:pPr>
      <w:r>
        <w:rPr>
          <w:rFonts w:ascii="Times New Roman" w:eastAsiaTheme="minorEastAsia" w:hAnsiTheme="minorEastAsia" w:cs="Times New Roman"/>
          <w:b/>
          <w:bCs/>
          <w:color w:val="000000"/>
          <w:sz w:val="44"/>
          <w:szCs w:val="44"/>
        </w:rPr>
        <w:t>申报说明</w:t>
      </w:r>
    </w:p>
    <w:p w:rsidR="009D48AF" w:rsidRDefault="007F6A5C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rPr>
          <w:rFonts w:ascii="Times New Roman" w:eastAsia="仿宋" w:hAnsi="Times New Roman" w:cs="Times New Roman"/>
          <w:color w:val="333333"/>
          <w:sz w:val="32"/>
          <w:szCs w:val="32"/>
        </w:rPr>
      </w:pPr>
      <w:r>
        <w:rPr>
          <w:rStyle w:val="a6"/>
          <w:rFonts w:ascii="Times New Roman" w:eastAsia="仿宋" w:hAnsi="仿宋" w:cs="Times New Roman" w:hint="eastAsia"/>
          <w:color w:val="333333"/>
          <w:sz w:val="32"/>
          <w:szCs w:val="32"/>
        </w:rPr>
        <w:t>子项目</w:t>
      </w:r>
      <w:r>
        <w:rPr>
          <w:rStyle w:val="a6"/>
          <w:rFonts w:ascii="Times New Roman" w:eastAsia="仿宋" w:hAnsi="仿宋" w:cs="Times New Roman" w:hint="eastAsia"/>
          <w:color w:val="333333"/>
          <w:sz w:val="32"/>
          <w:szCs w:val="32"/>
        </w:rPr>
        <w:t>1</w:t>
      </w:r>
      <w:r>
        <w:rPr>
          <w:rStyle w:val="a6"/>
          <w:rFonts w:ascii="Times New Roman" w:eastAsia="仿宋" w:hAnsi="仿宋" w:cs="Times New Roman" w:hint="eastAsia"/>
          <w:b w:val="0"/>
          <w:color w:val="333333"/>
          <w:sz w:val="32"/>
          <w:szCs w:val="32"/>
        </w:rPr>
        <w:t>：</w:t>
      </w:r>
      <w:r>
        <w:rPr>
          <w:rFonts w:ascii="仿宋" w:eastAsia="仿宋" w:hAnsi="仿宋" w:cs="Times New Roman" w:hint="eastAsia"/>
          <w:b/>
          <w:color w:val="333333"/>
          <w:sz w:val="32"/>
          <w:szCs w:val="32"/>
        </w:rPr>
        <w:t>品牌课程建设</w:t>
      </w:r>
      <w:r>
        <w:rPr>
          <w:rStyle w:val="a6"/>
          <w:rFonts w:ascii="Times New Roman" w:eastAsia="仿宋" w:hAnsi="仿宋" w:cs="Times New Roman" w:hint="eastAsia"/>
          <w:bCs w:val="0"/>
          <w:color w:val="333333"/>
          <w:sz w:val="32"/>
          <w:szCs w:val="32"/>
        </w:rPr>
        <w:t>专项</w:t>
      </w:r>
    </w:p>
    <w:p w:rsidR="009D48AF" w:rsidRDefault="007F6A5C">
      <w:pPr>
        <w:pStyle w:val="a5"/>
        <w:spacing w:before="0" w:beforeAutospacing="0" w:after="0" w:afterAutospacing="0" w:line="360" w:lineRule="auto"/>
        <w:ind w:firstLineChars="200" w:firstLine="640"/>
        <w:rPr>
          <w:rFonts w:ascii="Times New Roman" w:eastAsia="仿宋" w:hAnsi="Times New Roman" w:cs="Times New Roman"/>
          <w:color w:val="333333"/>
          <w:sz w:val="32"/>
          <w:szCs w:val="32"/>
        </w:rPr>
      </w:pPr>
      <w:r>
        <w:rPr>
          <w:rStyle w:val="a6"/>
          <w:rFonts w:ascii="Times New Roman" w:eastAsia="仿宋" w:hAnsi="仿宋" w:cs="Times New Roman"/>
          <w:b w:val="0"/>
          <w:bCs w:val="0"/>
          <w:color w:val="333333"/>
          <w:sz w:val="32"/>
          <w:szCs w:val="32"/>
        </w:rPr>
        <w:t>（一）立项宗旨及运行机制</w:t>
      </w:r>
    </w:p>
    <w:p w:rsidR="009D48AF" w:rsidRDefault="007F6A5C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仿宋"/>
          <w:kern w:val="0"/>
          <w:szCs w:val="32"/>
        </w:rPr>
      </w:pPr>
      <w:r>
        <w:rPr>
          <w:rFonts w:eastAsia="仿宋" w:hAnsi="仿宋" w:hint="eastAsia"/>
          <w:kern w:val="0"/>
          <w:szCs w:val="32"/>
        </w:rPr>
        <w:t>第一批研究生品牌课程以“分类型分层次的重点导向课程”建设为抓手，形成了“重视课程学习，加强课程建设，提高课程质量”的研究生教育改革氛围。第二批研究生品牌课程建设旨在传承“二三三”硕士研究生改革的总体思路上，侧重于问题导向的专业核心课程建设，强化研究生的核心知识、重要方法、研究能力的培养，引导研究生掌握扎实的专业理论知识及树立学术前沿意识，培育一批国家级研究生精品课程，服务国家</w:t>
      </w:r>
      <w:r>
        <w:rPr>
          <w:rFonts w:eastAsia="仿宋" w:hAnsi="仿宋" w:hint="eastAsia"/>
          <w:kern w:val="0"/>
          <w:szCs w:val="32"/>
        </w:rPr>
        <w:t>重大战略</w:t>
      </w:r>
      <w:r>
        <w:rPr>
          <w:rFonts w:eastAsia="仿宋" w:hAnsi="仿宋" w:hint="eastAsia"/>
          <w:kern w:val="0"/>
          <w:szCs w:val="32"/>
        </w:rPr>
        <w:t>需求。</w:t>
      </w:r>
    </w:p>
    <w:p w:rsidR="009D48AF" w:rsidRDefault="007F6A5C">
      <w:pPr>
        <w:spacing w:line="360" w:lineRule="auto"/>
        <w:ind w:firstLineChars="200" w:firstLine="640"/>
        <w:rPr>
          <w:rFonts w:eastAsia="仿宋"/>
          <w:color w:val="333333"/>
          <w:szCs w:val="32"/>
        </w:rPr>
      </w:pPr>
      <w:r>
        <w:rPr>
          <w:rFonts w:eastAsia="仿宋" w:hAnsi="仿宋" w:hint="eastAsia"/>
          <w:color w:val="333333"/>
          <w:szCs w:val="32"/>
        </w:rPr>
        <w:t>品牌</w:t>
      </w:r>
      <w:r>
        <w:rPr>
          <w:rFonts w:eastAsia="仿宋" w:hAnsi="仿宋"/>
          <w:color w:val="333333"/>
          <w:szCs w:val="32"/>
        </w:rPr>
        <w:t>课程专项将采用项目制形式建设，</w:t>
      </w:r>
      <w:r>
        <w:rPr>
          <w:rFonts w:ascii="仿宋" w:eastAsia="仿宋" w:hAnsi="仿宋" w:hint="eastAsia"/>
          <w:szCs w:val="32"/>
        </w:rPr>
        <w:t>前期经费下拨至院系，通过中期考核后可根据成效与需求申请追加经费</w:t>
      </w:r>
      <w:r>
        <w:rPr>
          <w:rFonts w:eastAsia="仿宋" w:hAnsi="仿宋"/>
          <w:color w:val="333333"/>
          <w:szCs w:val="32"/>
        </w:rPr>
        <w:t>。</w:t>
      </w:r>
    </w:p>
    <w:p w:rsidR="009D48AF" w:rsidRDefault="007F6A5C">
      <w:pPr>
        <w:spacing w:line="360" w:lineRule="auto"/>
        <w:ind w:firstLineChars="200" w:firstLine="640"/>
        <w:outlineLvl w:val="0"/>
        <w:rPr>
          <w:rFonts w:eastAsia="仿宋"/>
          <w:bCs/>
          <w:szCs w:val="32"/>
        </w:rPr>
      </w:pPr>
      <w:r>
        <w:rPr>
          <w:rFonts w:eastAsia="仿宋" w:hAnsi="仿宋"/>
          <w:bCs/>
          <w:szCs w:val="32"/>
        </w:rPr>
        <w:t>（二）申报条件</w:t>
      </w:r>
    </w:p>
    <w:p w:rsidR="009D48AF" w:rsidRDefault="007F6A5C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仿宋" w:hAnsi="仿宋"/>
          <w:szCs w:val="32"/>
        </w:rPr>
      </w:pPr>
      <w:r>
        <w:rPr>
          <w:rFonts w:eastAsia="仿宋" w:hAnsi="仿宋" w:hint="eastAsia"/>
          <w:szCs w:val="32"/>
        </w:rPr>
        <w:t>1.</w:t>
      </w:r>
      <w:r>
        <w:rPr>
          <w:rFonts w:eastAsia="仿宋" w:hAnsi="仿宋"/>
          <w:szCs w:val="32"/>
        </w:rPr>
        <w:t>项目负责人</w:t>
      </w:r>
      <w:r>
        <w:rPr>
          <w:rFonts w:eastAsia="仿宋" w:hAnsi="仿宋" w:hint="eastAsia"/>
          <w:szCs w:val="32"/>
        </w:rPr>
        <w:t>与教学团队师德师风好，具有良好的思想政治素质和道德品质；具备丰富的教学经验和较高的科研能力，致力于在课程中融入先进前沿的教学理念，推进研究生教学改革。</w:t>
      </w:r>
    </w:p>
    <w:p w:rsidR="009D48AF" w:rsidRDefault="007F6A5C">
      <w:pPr>
        <w:spacing w:line="360" w:lineRule="auto"/>
        <w:ind w:firstLineChars="200" w:firstLine="640"/>
        <w:rPr>
          <w:rFonts w:eastAsia="仿宋" w:hAnsi="仿宋"/>
          <w:szCs w:val="32"/>
        </w:rPr>
      </w:pPr>
      <w:r>
        <w:rPr>
          <w:rFonts w:eastAsia="仿宋" w:hAnsi="仿宋" w:hint="eastAsia"/>
          <w:szCs w:val="32"/>
        </w:rPr>
        <w:lastRenderedPageBreak/>
        <w:t>2.</w:t>
      </w:r>
      <w:r>
        <w:rPr>
          <w:rFonts w:eastAsia="仿宋" w:hAnsi="仿宋" w:hint="eastAsia"/>
          <w:szCs w:val="32"/>
        </w:rPr>
        <w:t>项目负责人宜为本校骨干教师或学科带头人，学术造诣高，具有丰富的研究生教学经验，亦鼓励青千、优青、青长、青拔、登峰等优秀青年教师积极申报。</w:t>
      </w:r>
    </w:p>
    <w:p w:rsidR="009D48AF" w:rsidRDefault="007F6A5C">
      <w:pPr>
        <w:spacing w:line="360" w:lineRule="auto"/>
        <w:ind w:firstLineChars="200" w:firstLine="640"/>
        <w:rPr>
          <w:rFonts w:eastAsia="仿宋" w:hAnsi="仿宋"/>
          <w:szCs w:val="32"/>
        </w:rPr>
      </w:pPr>
      <w:r>
        <w:rPr>
          <w:rFonts w:eastAsia="仿宋" w:hAnsi="仿宋" w:hint="eastAsia"/>
          <w:szCs w:val="32"/>
        </w:rPr>
        <w:t>3.</w:t>
      </w:r>
      <w:r>
        <w:rPr>
          <w:rFonts w:eastAsia="仿宋" w:hAnsi="仿宋" w:hint="eastAsia"/>
          <w:szCs w:val="32"/>
        </w:rPr>
        <w:t>课程建设形式以提升改造原有教学体系课程为主，课程类型为</w:t>
      </w:r>
      <w:r>
        <w:rPr>
          <w:rFonts w:eastAsia="仿宋" w:hAnsi="仿宋" w:hint="eastAsia"/>
          <w:szCs w:val="32"/>
        </w:rPr>
        <w:t>B</w:t>
      </w:r>
      <w:r>
        <w:rPr>
          <w:rFonts w:eastAsia="仿宋" w:hAnsi="仿宋" w:hint="eastAsia"/>
          <w:szCs w:val="32"/>
        </w:rPr>
        <w:t>类（以一级学科为基础的</w:t>
      </w:r>
      <w:r>
        <w:rPr>
          <w:rFonts w:eastAsia="仿宋" w:hAnsi="仿宋" w:hint="eastAsia"/>
          <w:szCs w:val="32"/>
        </w:rPr>
        <w:t>专业必修</w:t>
      </w:r>
      <w:r>
        <w:rPr>
          <w:rFonts w:eastAsia="仿宋" w:hAnsi="仿宋" w:hint="eastAsia"/>
          <w:szCs w:val="32"/>
        </w:rPr>
        <w:t>课程）、</w:t>
      </w:r>
      <w:r>
        <w:rPr>
          <w:rFonts w:eastAsia="仿宋" w:hAnsi="仿宋" w:hint="eastAsia"/>
          <w:szCs w:val="32"/>
        </w:rPr>
        <w:t>C</w:t>
      </w:r>
      <w:r>
        <w:rPr>
          <w:rFonts w:eastAsia="仿宋" w:hAnsi="仿宋" w:hint="eastAsia"/>
          <w:szCs w:val="32"/>
        </w:rPr>
        <w:t>类（以二级学科为</w:t>
      </w:r>
      <w:r>
        <w:rPr>
          <w:rFonts w:eastAsia="仿宋" w:hAnsi="仿宋" w:hint="eastAsia"/>
          <w:szCs w:val="32"/>
        </w:rPr>
        <w:t>基础</w:t>
      </w:r>
      <w:r>
        <w:rPr>
          <w:rFonts w:eastAsia="仿宋" w:hAnsi="仿宋" w:hint="eastAsia"/>
          <w:szCs w:val="32"/>
        </w:rPr>
        <w:t>的专业</w:t>
      </w:r>
      <w:r>
        <w:rPr>
          <w:rFonts w:eastAsia="仿宋" w:hAnsi="仿宋" w:hint="eastAsia"/>
          <w:szCs w:val="32"/>
        </w:rPr>
        <w:t>必修</w:t>
      </w:r>
      <w:r>
        <w:rPr>
          <w:rFonts w:eastAsia="仿宋" w:hAnsi="仿宋" w:hint="eastAsia"/>
          <w:szCs w:val="32"/>
        </w:rPr>
        <w:t>课程）；可根据</w:t>
      </w:r>
      <w:r>
        <w:rPr>
          <w:rFonts w:eastAsia="仿宋" w:hAnsi="仿宋"/>
          <w:szCs w:val="32"/>
        </w:rPr>
        <w:t>学科发展，新增</w:t>
      </w:r>
      <w:r>
        <w:rPr>
          <w:rFonts w:eastAsia="仿宋" w:hAnsi="仿宋" w:hint="eastAsia"/>
          <w:szCs w:val="32"/>
        </w:rPr>
        <w:t>必要</w:t>
      </w:r>
      <w:r>
        <w:rPr>
          <w:rFonts w:eastAsia="仿宋" w:hAnsi="仿宋"/>
          <w:szCs w:val="32"/>
        </w:rPr>
        <w:t>的</w:t>
      </w:r>
      <w:r>
        <w:rPr>
          <w:rFonts w:eastAsia="仿宋" w:hAnsi="仿宋" w:hint="eastAsia"/>
          <w:szCs w:val="32"/>
        </w:rPr>
        <w:t>、欠缺的</w:t>
      </w:r>
      <w:r>
        <w:rPr>
          <w:rFonts w:eastAsia="仿宋" w:hAnsi="仿宋" w:hint="eastAsia"/>
          <w:szCs w:val="32"/>
        </w:rPr>
        <w:t>转型基础、核心、交叉前沿、方法实践类</w:t>
      </w:r>
      <w:r>
        <w:rPr>
          <w:rFonts w:eastAsia="仿宋" w:hAnsi="仿宋"/>
          <w:szCs w:val="32"/>
        </w:rPr>
        <w:t>课程。</w:t>
      </w:r>
    </w:p>
    <w:p w:rsidR="009D48AF" w:rsidRDefault="007F6A5C">
      <w:pPr>
        <w:spacing w:line="360" w:lineRule="auto"/>
        <w:ind w:firstLineChars="200" w:firstLine="640"/>
        <w:outlineLvl w:val="0"/>
        <w:rPr>
          <w:rFonts w:eastAsia="仿宋" w:hAnsi="仿宋"/>
          <w:bCs/>
          <w:szCs w:val="32"/>
        </w:rPr>
      </w:pPr>
      <w:r>
        <w:rPr>
          <w:rFonts w:eastAsia="仿宋" w:hAnsi="仿宋" w:hint="eastAsia"/>
          <w:bCs/>
          <w:szCs w:val="32"/>
        </w:rPr>
        <w:t>（三）申报名额</w:t>
      </w:r>
    </w:p>
    <w:p w:rsidR="009D48AF" w:rsidRDefault="007F6A5C">
      <w:pPr>
        <w:spacing w:line="360" w:lineRule="auto"/>
        <w:ind w:firstLineChars="200" w:firstLine="640"/>
        <w:rPr>
          <w:rFonts w:eastAsia="仿宋" w:hAnsi="仿宋"/>
          <w:szCs w:val="32"/>
        </w:rPr>
      </w:pPr>
      <w:r>
        <w:rPr>
          <w:rFonts w:eastAsia="仿宋" w:hAnsi="仿宋" w:hint="eastAsia"/>
          <w:szCs w:val="32"/>
        </w:rPr>
        <w:t>每院系限申报</w:t>
      </w:r>
      <w:r>
        <w:rPr>
          <w:rFonts w:eastAsia="仿宋" w:hAnsi="仿宋" w:hint="eastAsia"/>
          <w:szCs w:val="32"/>
        </w:rPr>
        <w:t>3</w:t>
      </w:r>
      <w:r>
        <w:rPr>
          <w:rFonts w:eastAsia="仿宋" w:hAnsi="仿宋" w:hint="eastAsia"/>
          <w:szCs w:val="32"/>
        </w:rPr>
        <w:t>门。</w:t>
      </w:r>
    </w:p>
    <w:p w:rsidR="009D48AF" w:rsidRDefault="007F6A5C">
      <w:pPr>
        <w:spacing w:line="360" w:lineRule="auto"/>
        <w:ind w:firstLineChars="200" w:firstLine="640"/>
        <w:rPr>
          <w:rFonts w:eastAsia="仿宋" w:hAnsi="仿宋"/>
          <w:szCs w:val="32"/>
        </w:rPr>
      </w:pPr>
      <w:r>
        <w:rPr>
          <w:rFonts w:eastAsia="仿宋" w:hAnsi="仿宋" w:hint="eastAsia"/>
          <w:szCs w:val="32"/>
        </w:rPr>
        <w:t>（四）建设要求</w:t>
      </w:r>
    </w:p>
    <w:p w:rsidR="009D48AF" w:rsidRDefault="007F6A5C">
      <w:pPr>
        <w:spacing w:line="360" w:lineRule="auto"/>
        <w:ind w:firstLineChars="200" w:firstLine="640"/>
        <w:rPr>
          <w:rFonts w:eastAsia="仿宋" w:hAnsi="仿宋"/>
          <w:szCs w:val="32"/>
        </w:rPr>
      </w:pPr>
      <w:r>
        <w:rPr>
          <w:rFonts w:eastAsia="仿宋" w:hAnsi="仿宋"/>
          <w:szCs w:val="32"/>
        </w:rPr>
        <w:t>1</w:t>
      </w:r>
      <w:r>
        <w:rPr>
          <w:rFonts w:eastAsia="仿宋" w:hAnsi="仿宋" w:hint="eastAsia"/>
          <w:szCs w:val="32"/>
        </w:rPr>
        <w:t>.</w:t>
      </w:r>
      <w:r>
        <w:rPr>
          <w:rFonts w:eastAsia="仿宋" w:hAnsi="仿宋" w:hint="eastAsia"/>
          <w:szCs w:val="32"/>
        </w:rPr>
        <w:t>教学内容兼具基础性和前沿性，应体现一级学科的内涵及学科发展趋势，覆盖二级学科或研究方向所涉及的重要理论与技术，具有足够的深度和广度。</w:t>
      </w:r>
    </w:p>
    <w:p w:rsidR="009D48AF" w:rsidRDefault="007F6A5C">
      <w:pPr>
        <w:spacing w:line="360" w:lineRule="auto"/>
        <w:ind w:firstLineChars="200" w:firstLine="640"/>
        <w:rPr>
          <w:rFonts w:eastAsia="仿宋" w:hAnsi="仿宋"/>
          <w:szCs w:val="32"/>
        </w:rPr>
      </w:pPr>
      <w:r>
        <w:rPr>
          <w:rFonts w:eastAsia="仿宋" w:hAnsi="仿宋" w:hint="eastAsia"/>
          <w:szCs w:val="32"/>
        </w:rPr>
        <w:t>2.</w:t>
      </w:r>
      <w:r>
        <w:rPr>
          <w:rFonts w:eastAsia="仿宋" w:hAnsi="仿宋" w:hint="eastAsia"/>
          <w:szCs w:val="32"/>
        </w:rPr>
        <w:t>以课堂讲授为主，由</w:t>
      </w:r>
      <w:r>
        <w:rPr>
          <w:rFonts w:eastAsia="仿宋" w:hAnsi="仿宋" w:hint="eastAsia"/>
          <w:szCs w:val="32"/>
        </w:rPr>
        <w:t>优秀青年</w:t>
      </w:r>
      <w:r>
        <w:rPr>
          <w:rFonts w:eastAsia="仿宋" w:hAnsi="仿宋" w:hint="eastAsia"/>
          <w:szCs w:val="32"/>
        </w:rPr>
        <w:t>教师、骨干教师和学科带头人担任课程负责人，在教学中不断优化课程体系，注重高水平教材建设，实现“校内师生欢迎、校外同行认可、社会评价积极”。</w:t>
      </w:r>
    </w:p>
    <w:p w:rsidR="009D48AF" w:rsidRDefault="007F6A5C">
      <w:pPr>
        <w:spacing w:line="360" w:lineRule="auto"/>
        <w:outlineLvl w:val="0"/>
        <w:rPr>
          <w:rFonts w:eastAsia="仿宋"/>
          <w:szCs w:val="32"/>
        </w:rPr>
      </w:pPr>
      <w:r>
        <w:rPr>
          <w:rFonts w:eastAsia="仿宋" w:hAnsi="仿宋" w:hint="eastAsia"/>
          <w:b/>
          <w:szCs w:val="32"/>
        </w:rPr>
        <w:t>二</w:t>
      </w:r>
      <w:r>
        <w:rPr>
          <w:rFonts w:eastAsia="仿宋" w:hAnsi="仿宋"/>
          <w:b/>
          <w:szCs w:val="32"/>
        </w:rPr>
        <w:t>、</w:t>
      </w:r>
      <w:r>
        <w:rPr>
          <w:rFonts w:eastAsia="仿宋" w:hAnsi="仿宋" w:hint="eastAsia"/>
          <w:b/>
          <w:szCs w:val="32"/>
        </w:rPr>
        <w:t>子项目</w:t>
      </w:r>
      <w:r>
        <w:rPr>
          <w:rFonts w:eastAsia="仿宋" w:hAnsi="仿宋" w:hint="eastAsia"/>
          <w:b/>
          <w:szCs w:val="32"/>
        </w:rPr>
        <w:t>2</w:t>
      </w:r>
      <w:r>
        <w:rPr>
          <w:rFonts w:eastAsia="仿宋" w:hAnsi="仿宋" w:hint="eastAsia"/>
          <w:b/>
          <w:szCs w:val="32"/>
        </w:rPr>
        <w:t>：</w:t>
      </w:r>
      <w:r>
        <w:rPr>
          <w:rFonts w:eastAsia="仿宋" w:hAnsi="仿宋" w:hint="eastAsia"/>
          <w:b/>
          <w:szCs w:val="32"/>
        </w:rPr>
        <w:t>品牌</w:t>
      </w:r>
      <w:r>
        <w:rPr>
          <w:rFonts w:eastAsia="仿宋" w:hAnsi="仿宋" w:hint="eastAsia"/>
          <w:b/>
          <w:szCs w:val="32"/>
        </w:rPr>
        <w:t>慕课建设</w:t>
      </w:r>
      <w:r>
        <w:rPr>
          <w:rFonts w:eastAsia="仿宋" w:hAnsi="仿宋" w:hint="eastAsia"/>
          <w:b/>
          <w:szCs w:val="32"/>
        </w:rPr>
        <w:t>专项</w:t>
      </w:r>
    </w:p>
    <w:p w:rsidR="009D48AF" w:rsidRDefault="007F6A5C">
      <w:pPr>
        <w:pStyle w:val="a5"/>
        <w:spacing w:before="0" w:beforeAutospacing="0" w:after="0" w:afterAutospacing="0" w:line="360" w:lineRule="auto"/>
        <w:ind w:firstLineChars="200" w:firstLine="640"/>
        <w:rPr>
          <w:rStyle w:val="a6"/>
          <w:rFonts w:ascii="Times New Roman" w:eastAsia="仿宋" w:hAnsi="Times New Roman" w:cs="Times New Roman"/>
          <w:b w:val="0"/>
          <w:bCs w:val="0"/>
          <w:color w:val="333333"/>
          <w:sz w:val="32"/>
          <w:szCs w:val="32"/>
        </w:rPr>
      </w:pPr>
      <w:r>
        <w:rPr>
          <w:rStyle w:val="a6"/>
          <w:rFonts w:ascii="Times New Roman" w:eastAsia="仿宋" w:hAnsi="仿宋" w:cs="Times New Roman"/>
          <w:b w:val="0"/>
          <w:bCs w:val="0"/>
          <w:color w:val="333333"/>
          <w:sz w:val="32"/>
          <w:szCs w:val="32"/>
        </w:rPr>
        <w:t>（一）立项宗旨及运行机制</w:t>
      </w:r>
    </w:p>
    <w:p w:rsidR="009D48AF" w:rsidRDefault="007F6A5C">
      <w:pPr>
        <w:pStyle w:val="a5"/>
        <w:spacing w:before="0" w:beforeAutospacing="0" w:after="0" w:afterAutospacing="0" w:line="360" w:lineRule="auto"/>
        <w:ind w:firstLineChars="200" w:firstLine="640"/>
        <w:rPr>
          <w:rFonts w:eastAsia="仿宋"/>
          <w:szCs w:val="32"/>
        </w:rPr>
      </w:pPr>
      <w:r>
        <w:rPr>
          <w:rFonts w:ascii="仿宋" w:eastAsia="仿宋" w:hAnsi="仿宋" w:cs="Times New Roman" w:hint="eastAsia"/>
          <w:color w:val="333333"/>
          <w:sz w:val="32"/>
          <w:szCs w:val="32"/>
        </w:rPr>
        <w:t>该项目旨在打造现代信息技术与教育教学深度融合的课程，探索将在“慕课”课程纳入研究生课程体系，为学生提供丰富优</w:t>
      </w:r>
      <w:r>
        <w:rPr>
          <w:rFonts w:ascii="仿宋" w:eastAsia="仿宋" w:hAnsi="仿宋" w:cs="Times New Roman" w:hint="eastAsia"/>
          <w:color w:val="333333"/>
          <w:sz w:val="32"/>
          <w:szCs w:val="32"/>
        </w:rPr>
        <w:lastRenderedPageBreak/>
        <w:t>质的课程资源。</w:t>
      </w:r>
      <w:r>
        <w:rPr>
          <w:rFonts w:ascii="Times New Roman" w:eastAsia="仿宋" w:hAnsi="仿宋" w:cs="Times New Roman" w:hint="eastAsia"/>
          <w:kern w:val="2"/>
          <w:sz w:val="32"/>
          <w:szCs w:val="32"/>
        </w:rPr>
        <w:t>该项目</w:t>
      </w:r>
      <w:r>
        <w:rPr>
          <w:rFonts w:ascii="Times New Roman" w:eastAsia="仿宋" w:hAnsi="仿宋" w:cs="Times New Roman"/>
          <w:kern w:val="2"/>
          <w:sz w:val="32"/>
          <w:szCs w:val="32"/>
        </w:rPr>
        <w:t>面向</w:t>
      </w:r>
      <w:r>
        <w:rPr>
          <w:rFonts w:ascii="Times New Roman" w:eastAsia="仿宋" w:hAnsi="仿宋" w:cs="Times New Roman" w:hint="eastAsia"/>
          <w:kern w:val="2"/>
          <w:sz w:val="32"/>
          <w:szCs w:val="32"/>
        </w:rPr>
        <w:t>全校适合线上教学的课程，</w:t>
      </w:r>
      <w:r>
        <w:rPr>
          <w:rFonts w:ascii="仿宋" w:eastAsia="仿宋" w:hAnsi="仿宋" w:cs="Times New Roman" w:hint="eastAsia"/>
          <w:kern w:val="2"/>
          <w:sz w:val="32"/>
          <w:szCs w:val="32"/>
        </w:rPr>
        <w:t>前期经费下拨至院系，通过中期考核后根据实际需求追加经费</w:t>
      </w:r>
      <w:r>
        <w:rPr>
          <w:rFonts w:eastAsia="仿宋" w:hAnsi="仿宋"/>
          <w:color w:val="333333"/>
          <w:szCs w:val="32"/>
        </w:rPr>
        <w:t>。</w:t>
      </w:r>
    </w:p>
    <w:p w:rsidR="009D48AF" w:rsidRDefault="007F6A5C">
      <w:pPr>
        <w:spacing w:line="360" w:lineRule="auto"/>
        <w:ind w:firstLineChars="200" w:firstLine="640"/>
        <w:outlineLvl w:val="0"/>
        <w:rPr>
          <w:rFonts w:eastAsia="仿宋"/>
          <w:bCs/>
          <w:szCs w:val="32"/>
        </w:rPr>
      </w:pPr>
      <w:r>
        <w:rPr>
          <w:rFonts w:eastAsia="仿宋" w:hAnsi="仿宋"/>
          <w:bCs/>
          <w:szCs w:val="32"/>
        </w:rPr>
        <w:t>（二）申报条件</w:t>
      </w:r>
    </w:p>
    <w:p w:rsidR="009D48AF" w:rsidRDefault="007F6A5C">
      <w:pPr>
        <w:spacing w:line="360" w:lineRule="auto"/>
        <w:ind w:firstLineChars="200" w:firstLine="640"/>
        <w:rPr>
          <w:rFonts w:eastAsia="仿宋" w:hAnsi="仿宋"/>
          <w:szCs w:val="32"/>
        </w:rPr>
      </w:pPr>
      <w:r>
        <w:rPr>
          <w:rFonts w:eastAsia="仿宋" w:hAnsi="仿宋"/>
          <w:szCs w:val="32"/>
        </w:rPr>
        <w:t>1</w:t>
      </w:r>
      <w:r>
        <w:rPr>
          <w:rFonts w:eastAsia="仿宋" w:hAnsi="仿宋" w:hint="eastAsia"/>
          <w:szCs w:val="32"/>
        </w:rPr>
        <w:t>.</w:t>
      </w:r>
      <w:r>
        <w:rPr>
          <w:rFonts w:eastAsia="仿宋" w:hAnsi="仿宋" w:hint="eastAsia"/>
          <w:szCs w:val="32"/>
        </w:rPr>
        <w:t>课程资源内容不存在政治性、思想性、科学性和规范性问题，课程资源知识产权清晰，不涉及国家安全和保密的相关规定；</w:t>
      </w:r>
    </w:p>
    <w:p w:rsidR="009D48AF" w:rsidRDefault="007F6A5C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仿宋"/>
          <w:szCs w:val="32"/>
        </w:rPr>
      </w:pPr>
      <w:r>
        <w:rPr>
          <w:rFonts w:eastAsia="仿宋"/>
          <w:szCs w:val="32"/>
        </w:rPr>
        <w:t>2.</w:t>
      </w:r>
      <w:r>
        <w:rPr>
          <w:rFonts w:eastAsia="仿宋" w:hAnsi="仿宋"/>
          <w:szCs w:val="32"/>
        </w:rPr>
        <w:t>项目负责人</w:t>
      </w:r>
      <w:r>
        <w:rPr>
          <w:rFonts w:eastAsia="仿宋" w:hAnsi="仿宋" w:hint="eastAsia"/>
          <w:szCs w:val="32"/>
        </w:rPr>
        <w:t>与教学团队师德师风好，具有良好的思想政治素质和道德品质；具备丰富的教学经验和较高的科研能力，在课程中融入先进前沿的教学理念，合理运用现代教育技术推进研究生教学改革。</w:t>
      </w:r>
    </w:p>
    <w:p w:rsidR="009D48AF" w:rsidRDefault="007F6A5C">
      <w:pPr>
        <w:spacing w:line="360" w:lineRule="auto"/>
        <w:ind w:firstLineChars="200" w:firstLine="640"/>
        <w:rPr>
          <w:rFonts w:eastAsia="仿宋"/>
          <w:szCs w:val="32"/>
        </w:rPr>
      </w:pPr>
      <w:r>
        <w:rPr>
          <w:rFonts w:eastAsia="仿宋" w:hint="eastAsia"/>
          <w:szCs w:val="32"/>
        </w:rPr>
        <w:t>（三）申报名额</w:t>
      </w:r>
    </w:p>
    <w:p w:rsidR="009D48AF" w:rsidRDefault="007F6A5C">
      <w:pPr>
        <w:spacing w:line="360" w:lineRule="auto"/>
        <w:ind w:firstLineChars="200" w:firstLine="640"/>
        <w:rPr>
          <w:rFonts w:eastAsia="仿宋" w:hAnsi="仿宋"/>
          <w:szCs w:val="32"/>
        </w:rPr>
      </w:pPr>
      <w:r>
        <w:rPr>
          <w:rFonts w:eastAsia="仿宋" w:hAnsi="仿宋" w:hint="eastAsia"/>
          <w:szCs w:val="32"/>
        </w:rPr>
        <w:t>每院系</w:t>
      </w:r>
      <w:r>
        <w:rPr>
          <w:rFonts w:eastAsia="仿宋" w:hAnsi="仿宋" w:hint="eastAsia"/>
          <w:szCs w:val="32"/>
        </w:rPr>
        <w:t>限</w:t>
      </w:r>
      <w:r>
        <w:rPr>
          <w:rFonts w:eastAsia="仿宋" w:hAnsi="仿宋" w:hint="eastAsia"/>
          <w:szCs w:val="32"/>
        </w:rPr>
        <w:t>申报</w:t>
      </w:r>
      <w:r>
        <w:rPr>
          <w:rFonts w:eastAsia="仿宋" w:hAnsi="仿宋" w:hint="eastAsia"/>
          <w:szCs w:val="32"/>
        </w:rPr>
        <w:t>1</w:t>
      </w:r>
      <w:r>
        <w:rPr>
          <w:rFonts w:eastAsia="仿宋" w:hAnsi="仿宋" w:hint="eastAsia"/>
          <w:szCs w:val="32"/>
        </w:rPr>
        <w:t>门</w:t>
      </w:r>
      <w:r>
        <w:rPr>
          <w:rFonts w:eastAsia="仿宋" w:hAnsi="仿宋" w:hint="eastAsia"/>
          <w:szCs w:val="32"/>
        </w:rPr>
        <w:t>。</w:t>
      </w:r>
    </w:p>
    <w:p w:rsidR="009D48AF" w:rsidRDefault="007F6A5C">
      <w:pPr>
        <w:spacing w:line="360" w:lineRule="auto"/>
        <w:ind w:firstLineChars="200" w:firstLine="640"/>
        <w:rPr>
          <w:rFonts w:eastAsia="仿宋" w:hAnsi="仿宋"/>
          <w:szCs w:val="32"/>
        </w:rPr>
      </w:pPr>
      <w:r>
        <w:rPr>
          <w:rFonts w:eastAsia="仿宋" w:hAnsi="仿宋" w:hint="eastAsia"/>
          <w:szCs w:val="32"/>
        </w:rPr>
        <w:t>（四）建设要求</w:t>
      </w:r>
    </w:p>
    <w:p w:rsidR="009D48AF" w:rsidRDefault="007F6A5C">
      <w:pPr>
        <w:spacing w:line="360" w:lineRule="auto"/>
        <w:ind w:firstLineChars="200" w:firstLine="640"/>
        <w:rPr>
          <w:rFonts w:eastAsia="仿宋" w:hAnsi="仿宋"/>
          <w:szCs w:val="32"/>
        </w:rPr>
      </w:pPr>
      <w:r>
        <w:rPr>
          <w:rFonts w:eastAsia="仿宋" w:hAnsi="仿宋" w:hint="eastAsia"/>
          <w:szCs w:val="32"/>
        </w:rPr>
        <w:t>1.</w:t>
      </w:r>
      <w:r>
        <w:rPr>
          <w:rFonts w:eastAsia="仿宋" w:hAnsi="仿宋" w:hint="eastAsia"/>
          <w:szCs w:val="32"/>
        </w:rPr>
        <w:t>课程（含课程视频和非视频部分）要基于慕课课程特性进行建设，以问题为导向，聚焦相关知识点开展教学；</w:t>
      </w:r>
    </w:p>
    <w:p w:rsidR="009D48AF" w:rsidRDefault="007F6A5C">
      <w:pPr>
        <w:spacing w:line="360" w:lineRule="auto"/>
        <w:ind w:firstLineChars="200" w:firstLine="640"/>
        <w:rPr>
          <w:rFonts w:eastAsia="仿宋" w:hAnsi="仿宋"/>
          <w:szCs w:val="32"/>
        </w:rPr>
      </w:pPr>
      <w:r>
        <w:rPr>
          <w:rFonts w:eastAsia="仿宋" w:hAnsi="仿宋" w:hint="eastAsia"/>
          <w:szCs w:val="32"/>
        </w:rPr>
        <w:t>2.</w:t>
      </w:r>
      <w:r>
        <w:rPr>
          <w:rFonts w:eastAsia="仿宋" w:hAnsi="仿宋" w:hint="eastAsia"/>
          <w:szCs w:val="32"/>
        </w:rPr>
        <w:t>充分利用微视频、多媒体、在线互动等多种教学技术和方法，积极推进“互联网</w:t>
      </w:r>
      <w:r>
        <w:rPr>
          <w:rFonts w:eastAsia="仿宋" w:hAnsi="仿宋" w:hint="eastAsia"/>
          <w:szCs w:val="32"/>
        </w:rPr>
        <w:t>+</w:t>
      </w:r>
      <w:r>
        <w:rPr>
          <w:rFonts w:eastAsia="仿宋" w:hAnsi="仿宋" w:hint="eastAsia"/>
          <w:szCs w:val="32"/>
        </w:rPr>
        <w:t>教育”发展；</w:t>
      </w:r>
    </w:p>
    <w:p w:rsidR="009D48AF" w:rsidRDefault="007F6A5C">
      <w:pPr>
        <w:spacing w:line="360" w:lineRule="auto"/>
        <w:ind w:firstLineChars="200" w:firstLine="640"/>
        <w:rPr>
          <w:rFonts w:eastAsia="仿宋" w:hAnsi="仿宋"/>
          <w:szCs w:val="32"/>
        </w:rPr>
      </w:pPr>
      <w:r>
        <w:rPr>
          <w:rFonts w:eastAsia="仿宋" w:hAnsi="仿宋" w:hint="eastAsia"/>
          <w:szCs w:val="32"/>
        </w:rPr>
        <w:t>3.</w:t>
      </w:r>
      <w:r>
        <w:rPr>
          <w:rFonts w:eastAsia="仿宋" w:hAnsi="仿宋" w:hint="eastAsia"/>
          <w:szCs w:val="32"/>
        </w:rPr>
        <w:t>项目负责人必须参与在线教学，并确保投入足够的时间和精力，充分做好网络教学设计；</w:t>
      </w:r>
    </w:p>
    <w:p w:rsidR="009D48AF" w:rsidRDefault="007F6A5C">
      <w:pPr>
        <w:spacing w:line="360" w:lineRule="auto"/>
        <w:ind w:firstLineChars="200" w:firstLine="640"/>
        <w:rPr>
          <w:rFonts w:eastAsia="仿宋" w:hAnsi="仿宋"/>
          <w:szCs w:val="32"/>
        </w:rPr>
      </w:pPr>
      <w:r>
        <w:rPr>
          <w:rFonts w:eastAsia="仿宋" w:hAnsi="仿宋" w:hint="eastAsia"/>
          <w:szCs w:val="32"/>
        </w:rPr>
        <w:t>4.</w:t>
      </w:r>
      <w:r>
        <w:rPr>
          <w:rFonts w:eastAsia="仿宋" w:hAnsi="仿宋" w:hint="eastAsia"/>
          <w:szCs w:val="32"/>
        </w:rPr>
        <w:t>慕课项目立项后</w:t>
      </w:r>
      <w:r>
        <w:rPr>
          <w:rFonts w:eastAsia="仿宋" w:hAnsi="仿宋" w:hint="eastAsia"/>
          <w:szCs w:val="32"/>
        </w:rPr>
        <w:t>，课程制作周期原则上不超过一年。</w:t>
      </w:r>
    </w:p>
    <w:p w:rsidR="009D48AF" w:rsidRDefault="009D48AF">
      <w:pPr>
        <w:spacing w:line="360" w:lineRule="auto"/>
        <w:ind w:firstLineChars="200" w:firstLine="640"/>
        <w:rPr>
          <w:rFonts w:eastAsia="仿宋" w:hAnsi="仿宋"/>
          <w:szCs w:val="32"/>
        </w:rPr>
      </w:pPr>
    </w:p>
    <w:p w:rsidR="009D48AF" w:rsidRDefault="007F6A5C">
      <w:pPr>
        <w:pStyle w:val="a5"/>
        <w:spacing w:before="0" w:beforeAutospacing="0" w:after="0" w:afterAutospacing="0" w:line="360" w:lineRule="auto"/>
        <w:rPr>
          <w:rStyle w:val="a6"/>
          <w:rFonts w:ascii="Times New Roman" w:eastAsia="仿宋" w:hAnsi="仿宋" w:cs="Times New Roman"/>
          <w:color w:val="333333"/>
          <w:sz w:val="32"/>
          <w:szCs w:val="32"/>
        </w:rPr>
      </w:pPr>
      <w:r>
        <w:rPr>
          <w:rStyle w:val="a6"/>
          <w:rFonts w:ascii="Times New Roman" w:eastAsia="仿宋" w:hAnsi="仿宋" w:cs="Times New Roman" w:hint="eastAsia"/>
          <w:color w:val="333333"/>
          <w:sz w:val="32"/>
          <w:szCs w:val="32"/>
        </w:rPr>
        <w:lastRenderedPageBreak/>
        <w:t>三、子项目</w:t>
      </w:r>
      <w:r>
        <w:rPr>
          <w:rStyle w:val="a6"/>
          <w:rFonts w:ascii="Times New Roman" w:eastAsia="仿宋" w:hAnsi="仿宋" w:cs="Times New Roman" w:hint="eastAsia"/>
          <w:color w:val="333333"/>
          <w:sz w:val="32"/>
          <w:szCs w:val="32"/>
        </w:rPr>
        <w:t>3</w:t>
      </w:r>
      <w:r>
        <w:rPr>
          <w:rStyle w:val="a6"/>
          <w:rFonts w:ascii="Times New Roman" w:eastAsia="仿宋" w:hAnsi="仿宋" w:cs="Times New Roman" w:hint="eastAsia"/>
          <w:color w:val="333333"/>
          <w:sz w:val="32"/>
          <w:szCs w:val="32"/>
        </w:rPr>
        <w:t>：</w:t>
      </w:r>
      <w:r>
        <w:rPr>
          <w:rStyle w:val="a6"/>
          <w:rFonts w:ascii="Times New Roman" w:eastAsia="仿宋" w:hAnsi="仿宋" w:cs="Times New Roman" w:hint="eastAsia"/>
          <w:color w:val="333333"/>
          <w:sz w:val="32"/>
          <w:szCs w:val="32"/>
        </w:rPr>
        <w:t>品牌</w:t>
      </w:r>
      <w:r>
        <w:rPr>
          <w:rStyle w:val="a6"/>
          <w:rFonts w:ascii="Times New Roman" w:eastAsia="仿宋" w:hAnsi="仿宋" w:cs="Times New Roman" w:hint="eastAsia"/>
          <w:color w:val="333333"/>
          <w:sz w:val="32"/>
          <w:szCs w:val="32"/>
        </w:rPr>
        <w:t>教材建设</w:t>
      </w:r>
      <w:r>
        <w:rPr>
          <w:rStyle w:val="a6"/>
          <w:rFonts w:ascii="Times New Roman" w:eastAsia="仿宋" w:hAnsi="仿宋" w:cs="Times New Roman" w:hint="eastAsia"/>
          <w:color w:val="333333"/>
          <w:sz w:val="32"/>
          <w:szCs w:val="32"/>
        </w:rPr>
        <w:t>专项</w:t>
      </w:r>
    </w:p>
    <w:p w:rsidR="009D48AF" w:rsidRDefault="007F6A5C">
      <w:pPr>
        <w:pStyle w:val="a5"/>
        <w:spacing w:before="0" w:beforeAutospacing="0" w:after="0" w:afterAutospacing="0" w:line="360" w:lineRule="auto"/>
        <w:ind w:firstLineChars="200" w:firstLine="640"/>
        <w:rPr>
          <w:rStyle w:val="a6"/>
          <w:rFonts w:ascii="Times New Roman" w:eastAsia="仿宋" w:hAnsi="Times New Roman" w:cs="Times New Roman"/>
          <w:b w:val="0"/>
          <w:bCs w:val="0"/>
          <w:color w:val="333333"/>
          <w:sz w:val="32"/>
          <w:szCs w:val="32"/>
        </w:rPr>
      </w:pPr>
      <w:r>
        <w:rPr>
          <w:rStyle w:val="a6"/>
          <w:rFonts w:ascii="Times New Roman" w:eastAsia="仿宋" w:hAnsi="仿宋" w:cs="Times New Roman"/>
          <w:b w:val="0"/>
          <w:bCs w:val="0"/>
          <w:color w:val="333333"/>
          <w:sz w:val="32"/>
          <w:szCs w:val="32"/>
        </w:rPr>
        <w:t>（一）立项宗旨及运行机制</w:t>
      </w:r>
    </w:p>
    <w:p w:rsidR="009D48AF" w:rsidRDefault="007F6A5C">
      <w:pPr>
        <w:spacing w:line="360" w:lineRule="auto"/>
        <w:ind w:firstLineChars="200" w:firstLine="640"/>
        <w:rPr>
          <w:rFonts w:eastAsia="仿宋"/>
          <w:szCs w:val="32"/>
        </w:rPr>
      </w:pPr>
      <w:r>
        <w:rPr>
          <w:rFonts w:eastAsia="仿宋" w:hAnsi="仿宋" w:hint="eastAsia"/>
          <w:szCs w:val="32"/>
        </w:rPr>
        <w:t>该项目旨在加强研究生教材建设，鼓励教师编写高质量的教材，严格把握教材的思想性，强化教材的前沿性和专业性</w:t>
      </w:r>
      <w:r>
        <w:rPr>
          <w:rFonts w:eastAsia="仿宋" w:hAnsi="仿宋"/>
          <w:szCs w:val="32"/>
        </w:rPr>
        <w:t>。</w:t>
      </w:r>
      <w:r>
        <w:rPr>
          <w:rFonts w:eastAsia="仿宋" w:hAnsi="仿宋" w:hint="eastAsia"/>
          <w:szCs w:val="32"/>
        </w:rPr>
        <w:t>该项目</w:t>
      </w:r>
      <w:r>
        <w:rPr>
          <w:rFonts w:eastAsia="仿宋" w:hAnsi="仿宋"/>
          <w:szCs w:val="32"/>
        </w:rPr>
        <w:t>面向有志</w:t>
      </w:r>
      <w:r>
        <w:rPr>
          <w:rFonts w:eastAsia="仿宋" w:hAnsi="仿宋" w:hint="eastAsia"/>
          <w:szCs w:val="32"/>
        </w:rPr>
        <w:t>编写研究生教材</w:t>
      </w:r>
      <w:r>
        <w:rPr>
          <w:rFonts w:eastAsia="仿宋" w:hAnsi="仿宋"/>
          <w:szCs w:val="32"/>
        </w:rPr>
        <w:t>的校内在职教师</w:t>
      </w:r>
      <w:r>
        <w:rPr>
          <w:rFonts w:eastAsia="仿宋" w:hAnsi="仿宋" w:hint="eastAsia"/>
          <w:szCs w:val="32"/>
        </w:rPr>
        <w:t>设立</w:t>
      </w:r>
      <w:r>
        <w:rPr>
          <w:rFonts w:eastAsia="仿宋" w:hint="eastAsia"/>
          <w:szCs w:val="32"/>
        </w:rPr>
        <w:t>，</w:t>
      </w:r>
      <w:r>
        <w:rPr>
          <w:rFonts w:ascii="仿宋" w:eastAsia="仿宋" w:hAnsi="仿宋" w:hint="eastAsia"/>
          <w:szCs w:val="32"/>
        </w:rPr>
        <w:t>前期经费下拨至院系，通过中期考核后根据实际需求追加经费</w:t>
      </w:r>
      <w:r>
        <w:rPr>
          <w:rFonts w:eastAsia="仿宋" w:hAnsi="仿宋"/>
          <w:color w:val="333333"/>
          <w:szCs w:val="32"/>
        </w:rPr>
        <w:t>。</w:t>
      </w:r>
    </w:p>
    <w:p w:rsidR="009D48AF" w:rsidRDefault="007F6A5C">
      <w:pPr>
        <w:spacing w:line="360" w:lineRule="auto"/>
        <w:ind w:firstLineChars="200" w:firstLine="640"/>
        <w:outlineLvl w:val="0"/>
        <w:rPr>
          <w:rFonts w:eastAsia="仿宋"/>
          <w:bCs/>
          <w:szCs w:val="32"/>
        </w:rPr>
      </w:pPr>
      <w:r>
        <w:rPr>
          <w:rFonts w:eastAsia="仿宋" w:hAnsi="仿宋"/>
          <w:bCs/>
          <w:szCs w:val="32"/>
        </w:rPr>
        <w:t>（二）申报条件</w:t>
      </w:r>
    </w:p>
    <w:p w:rsidR="009D48AF" w:rsidRDefault="007F6A5C">
      <w:pPr>
        <w:spacing w:line="360" w:lineRule="auto"/>
        <w:ind w:firstLineChars="200" w:firstLine="640"/>
        <w:rPr>
          <w:rFonts w:eastAsia="仿宋"/>
          <w:szCs w:val="32"/>
        </w:rPr>
      </w:pPr>
      <w:r>
        <w:rPr>
          <w:rFonts w:eastAsia="仿宋" w:hAnsi="仿宋"/>
          <w:szCs w:val="32"/>
        </w:rPr>
        <w:t>申请人应具备以下条件：</w:t>
      </w:r>
    </w:p>
    <w:p w:rsidR="009D48AF" w:rsidRDefault="007F6A5C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仿宋" w:hAnsi="仿宋"/>
          <w:szCs w:val="32"/>
        </w:rPr>
      </w:pPr>
      <w:r>
        <w:rPr>
          <w:rFonts w:eastAsia="仿宋" w:hAnsi="仿宋" w:hint="eastAsia"/>
          <w:szCs w:val="32"/>
        </w:rPr>
        <w:t>1.</w:t>
      </w:r>
      <w:r>
        <w:rPr>
          <w:rFonts w:eastAsia="仿宋" w:hAnsi="仿宋"/>
          <w:szCs w:val="32"/>
        </w:rPr>
        <w:t>项目负责人</w:t>
      </w:r>
      <w:r>
        <w:rPr>
          <w:rFonts w:eastAsia="仿宋" w:hAnsi="仿宋" w:hint="eastAsia"/>
          <w:szCs w:val="32"/>
        </w:rPr>
        <w:t>与教学团队师德师风好，具有良好的思想政治素质和道德品质；具备丰富的教学经验和较高的科研能力，在教材编写中融入先进前沿的教学理念，推进研究生教学改革</w:t>
      </w:r>
      <w:r>
        <w:rPr>
          <w:rFonts w:eastAsia="仿宋" w:hAnsi="仿宋" w:hint="eastAsia"/>
          <w:szCs w:val="32"/>
        </w:rPr>
        <w:t>；</w:t>
      </w:r>
    </w:p>
    <w:p w:rsidR="009D48AF" w:rsidRDefault="007F6A5C">
      <w:pPr>
        <w:spacing w:line="360" w:lineRule="auto"/>
        <w:ind w:firstLineChars="200" w:firstLine="640"/>
        <w:rPr>
          <w:rFonts w:eastAsia="仿宋" w:hAnsi="仿宋"/>
          <w:szCs w:val="32"/>
        </w:rPr>
      </w:pPr>
      <w:r>
        <w:rPr>
          <w:rFonts w:eastAsia="仿宋" w:hint="eastAsia"/>
          <w:szCs w:val="32"/>
        </w:rPr>
        <w:t>2</w:t>
      </w:r>
      <w:r>
        <w:rPr>
          <w:rFonts w:eastAsia="仿宋"/>
          <w:szCs w:val="32"/>
        </w:rPr>
        <w:t>.</w:t>
      </w:r>
      <w:r>
        <w:rPr>
          <w:rFonts w:eastAsia="仿宋" w:hAnsi="仿宋" w:hint="eastAsia"/>
          <w:szCs w:val="32"/>
        </w:rPr>
        <w:t>第一批研究生品牌课程建设项目优先</w:t>
      </w:r>
      <w:r>
        <w:rPr>
          <w:rFonts w:eastAsia="仿宋" w:hAnsi="仿宋" w:hint="eastAsia"/>
          <w:szCs w:val="32"/>
        </w:rPr>
        <w:t>立项。</w:t>
      </w:r>
    </w:p>
    <w:p w:rsidR="009D48AF" w:rsidRDefault="007F6A5C">
      <w:pPr>
        <w:spacing w:line="360" w:lineRule="auto"/>
        <w:ind w:firstLineChars="200" w:firstLine="640"/>
        <w:rPr>
          <w:rFonts w:eastAsia="仿宋" w:hAnsi="仿宋"/>
          <w:szCs w:val="32"/>
        </w:rPr>
      </w:pPr>
      <w:r>
        <w:rPr>
          <w:rFonts w:eastAsia="仿宋" w:hAnsi="仿宋" w:hint="eastAsia"/>
          <w:szCs w:val="32"/>
        </w:rPr>
        <w:t>（</w:t>
      </w:r>
      <w:r>
        <w:rPr>
          <w:rFonts w:eastAsia="仿宋" w:hAnsi="仿宋" w:hint="eastAsia"/>
          <w:szCs w:val="32"/>
        </w:rPr>
        <w:t>三</w:t>
      </w:r>
      <w:r>
        <w:rPr>
          <w:rFonts w:eastAsia="仿宋" w:hAnsi="仿宋" w:hint="eastAsia"/>
          <w:szCs w:val="32"/>
        </w:rPr>
        <w:t>）申报要求</w:t>
      </w:r>
    </w:p>
    <w:p w:rsidR="009D48AF" w:rsidRDefault="007F6A5C">
      <w:pPr>
        <w:spacing w:line="360" w:lineRule="auto"/>
        <w:ind w:firstLineChars="200" w:firstLine="640"/>
        <w:rPr>
          <w:rFonts w:eastAsia="仿宋" w:hAnsi="仿宋"/>
          <w:szCs w:val="32"/>
        </w:rPr>
      </w:pPr>
      <w:r>
        <w:rPr>
          <w:rFonts w:eastAsia="仿宋" w:hAnsi="仿宋" w:hint="eastAsia"/>
          <w:szCs w:val="32"/>
        </w:rPr>
        <w:t>1.</w:t>
      </w:r>
      <w:r>
        <w:rPr>
          <w:rFonts w:eastAsia="仿宋" w:hAnsi="仿宋" w:hint="eastAsia"/>
          <w:szCs w:val="32"/>
        </w:rPr>
        <w:t>按照“内容前沿、体系完善、层次清晰、特色突出”的原则，制定教材建设方案；</w:t>
      </w:r>
    </w:p>
    <w:p w:rsidR="009D48AF" w:rsidRDefault="007F6A5C">
      <w:pPr>
        <w:spacing w:line="360" w:lineRule="auto"/>
        <w:ind w:firstLineChars="200" w:firstLine="640"/>
        <w:rPr>
          <w:rFonts w:eastAsia="仿宋" w:hAnsi="仿宋"/>
          <w:szCs w:val="32"/>
        </w:rPr>
      </w:pPr>
      <w:r>
        <w:rPr>
          <w:rFonts w:eastAsia="仿宋" w:hAnsi="仿宋" w:hint="eastAsia"/>
          <w:szCs w:val="32"/>
        </w:rPr>
        <w:t>2.</w:t>
      </w:r>
      <w:r>
        <w:rPr>
          <w:rFonts w:eastAsia="仿宋" w:hAnsi="仿宋" w:hint="eastAsia"/>
          <w:szCs w:val="32"/>
        </w:rPr>
        <w:t>鼓励知名学科专家合作主持编写高水平、有特色的研究生教材</w:t>
      </w:r>
      <w:r>
        <w:rPr>
          <w:rFonts w:eastAsia="仿宋" w:hAnsi="仿宋" w:hint="eastAsia"/>
          <w:szCs w:val="32"/>
        </w:rPr>
        <w:t>。</w:t>
      </w:r>
    </w:p>
    <w:p w:rsidR="009D48AF" w:rsidRDefault="009D48AF">
      <w:pPr>
        <w:spacing w:line="360" w:lineRule="auto"/>
        <w:ind w:firstLineChars="200" w:firstLine="643"/>
        <w:rPr>
          <w:rFonts w:eastAsia="仿宋"/>
          <w:b/>
          <w:bCs/>
          <w:szCs w:val="32"/>
        </w:rPr>
      </w:pPr>
    </w:p>
    <w:p w:rsidR="009D48AF" w:rsidRDefault="007F6A5C">
      <w:pPr>
        <w:spacing w:line="360" w:lineRule="auto"/>
        <w:ind w:firstLineChars="200" w:firstLine="640"/>
        <w:rPr>
          <w:rFonts w:eastAsia="仿宋"/>
          <w:szCs w:val="32"/>
        </w:rPr>
      </w:pPr>
      <w:r>
        <w:rPr>
          <w:rFonts w:eastAsia="仿宋" w:hint="eastAsia"/>
          <w:szCs w:val="32"/>
        </w:rPr>
        <w:t xml:space="preserve">                                     </w:t>
      </w:r>
      <w:r>
        <w:rPr>
          <w:rFonts w:eastAsia="仿宋" w:hint="eastAsia"/>
          <w:szCs w:val="32"/>
        </w:rPr>
        <w:t>研究生院</w:t>
      </w:r>
    </w:p>
    <w:p w:rsidR="009D48AF" w:rsidRDefault="007F6A5C">
      <w:pPr>
        <w:spacing w:line="360" w:lineRule="auto"/>
        <w:ind w:firstLineChars="200" w:firstLine="640"/>
        <w:rPr>
          <w:rFonts w:eastAsia="仿宋"/>
          <w:szCs w:val="32"/>
        </w:rPr>
      </w:pPr>
      <w:r>
        <w:rPr>
          <w:rFonts w:eastAsia="仿宋" w:hint="eastAsia"/>
          <w:szCs w:val="32"/>
        </w:rPr>
        <w:t xml:space="preserve">                                   2019</w:t>
      </w:r>
      <w:r>
        <w:rPr>
          <w:rFonts w:eastAsia="仿宋" w:hint="eastAsia"/>
          <w:szCs w:val="32"/>
        </w:rPr>
        <w:t>年</w:t>
      </w:r>
      <w:r>
        <w:rPr>
          <w:rFonts w:eastAsia="仿宋" w:hint="eastAsia"/>
          <w:szCs w:val="32"/>
        </w:rPr>
        <w:t>11</w:t>
      </w:r>
      <w:r>
        <w:rPr>
          <w:rFonts w:eastAsia="仿宋" w:hint="eastAsia"/>
          <w:szCs w:val="32"/>
        </w:rPr>
        <w:t>月</w:t>
      </w:r>
      <w:r>
        <w:rPr>
          <w:rFonts w:eastAsia="仿宋" w:hint="eastAsia"/>
          <w:szCs w:val="32"/>
        </w:rPr>
        <w:t>2</w:t>
      </w:r>
      <w:r w:rsidR="003B1566">
        <w:rPr>
          <w:rFonts w:eastAsia="仿宋" w:hint="eastAsia"/>
          <w:szCs w:val="32"/>
        </w:rPr>
        <w:t>2</w:t>
      </w:r>
      <w:r>
        <w:rPr>
          <w:rFonts w:eastAsia="仿宋" w:hint="eastAsia"/>
          <w:szCs w:val="32"/>
        </w:rPr>
        <w:t>日</w:t>
      </w:r>
      <w:bookmarkStart w:id="0" w:name="_GoBack"/>
      <w:bookmarkEnd w:id="0"/>
    </w:p>
    <w:sectPr w:rsidR="009D48AF" w:rsidSect="009D48AF">
      <w:pgSz w:w="11906" w:h="16838"/>
      <w:pgMar w:top="1797" w:right="1440" w:bottom="1797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A5C" w:rsidRDefault="007F6A5C" w:rsidP="003B1566">
      <w:r>
        <w:separator/>
      </w:r>
    </w:p>
  </w:endnote>
  <w:endnote w:type="continuationSeparator" w:id="1">
    <w:p w:rsidR="007F6A5C" w:rsidRDefault="007F6A5C" w:rsidP="003B1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A5C" w:rsidRDefault="007F6A5C" w:rsidP="003B1566">
      <w:r>
        <w:separator/>
      </w:r>
    </w:p>
  </w:footnote>
  <w:footnote w:type="continuationSeparator" w:id="1">
    <w:p w:rsidR="007F6A5C" w:rsidRDefault="007F6A5C" w:rsidP="003B15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8F12432"/>
    <w:multiLevelType w:val="singleLevel"/>
    <w:tmpl w:val="E8F1243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13FD1"/>
    <w:rsid w:val="00016596"/>
    <w:rsid w:val="00053DB4"/>
    <w:rsid w:val="00055DBF"/>
    <w:rsid w:val="00066DE5"/>
    <w:rsid w:val="001F6A93"/>
    <w:rsid w:val="00213FD1"/>
    <w:rsid w:val="0023268A"/>
    <w:rsid w:val="00237245"/>
    <w:rsid w:val="00313E11"/>
    <w:rsid w:val="003B1566"/>
    <w:rsid w:val="00410FE8"/>
    <w:rsid w:val="00456283"/>
    <w:rsid w:val="0060634C"/>
    <w:rsid w:val="006351FB"/>
    <w:rsid w:val="006C095E"/>
    <w:rsid w:val="007140DB"/>
    <w:rsid w:val="00722584"/>
    <w:rsid w:val="0074269C"/>
    <w:rsid w:val="007F6A5C"/>
    <w:rsid w:val="009034DF"/>
    <w:rsid w:val="0094762C"/>
    <w:rsid w:val="009D0327"/>
    <w:rsid w:val="009D48AF"/>
    <w:rsid w:val="009E6D39"/>
    <w:rsid w:val="00A11CC1"/>
    <w:rsid w:val="00A613B7"/>
    <w:rsid w:val="00A860D7"/>
    <w:rsid w:val="00A86FB6"/>
    <w:rsid w:val="00AB1584"/>
    <w:rsid w:val="00B604CF"/>
    <w:rsid w:val="00B73F96"/>
    <w:rsid w:val="00E75452"/>
    <w:rsid w:val="01F53E5B"/>
    <w:rsid w:val="0578155B"/>
    <w:rsid w:val="06A5734A"/>
    <w:rsid w:val="08CA3B90"/>
    <w:rsid w:val="0B837649"/>
    <w:rsid w:val="0BB76CAA"/>
    <w:rsid w:val="0BE03285"/>
    <w:rsid w:val="0E1B2ECC"/>
    <w:rsid w:val="0E1C16FF"/>
    <w:rsid w:val="0F24717E"/>
    <w:rsid w:val="0F6A49FC"/>
    <w:rsid w:val="147D7898"/>
    <w:rsid w:val="16C2558F"/>
    <w:rsid w:val="199C20E8"/>
    <w:rsid w:val="1AC41A2C"/>
    <w:rsid w:val="1B7D37E9"/>
    <w:rsid w:val="20A10662"/>
    <w:rsid w:val="26A679D5"/>
    <w:rsid w:val="300864ED"/>
    <w:rsid w:val="30272C7D"/>
    <w:rsid w:val="31C33A95"/>
    <w:rsid w:val="33072A56"/>
    <w:rsid w:val="33E037BB"/>
    <w:rsid w:val="3C844950"/>
    <w:rsid w:val="41AB50DA"/>
    <w:rsid w:val="4735134C"/>
    <w:rsid w:val="4AF42942"/>
    <w:rsid w:val="4F7441BB"/>
    <w:rsid w:val="4FD208C7"/>
    <w:rsid w:val="50276FC3"/>
    <w:rsid w:val="522E3CEF"/>
    <w:rsid w:val="563761DC"/>
    <w:rsid w:val="5F4D0088"/>
    <w:rsid w:val="5FD84B5A"/>
    <w:rsid w:val="604E5BEB"/>
    <w:rsid w:val="63FE3D02"/>
    <w:rsid w:val="6578146A"/>
    <w:rsid w:val="709C15A0"/>
    <w:rsid w:val="724537B7"/>
    <w:rsid w:val="73F82EEE"/>
    <w:rsid w:val="77B33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AF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D48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D48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9D48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9D48AF"/>
    <w:rPr>
      <w:b/>
      <w:bCs/>
    </w:rPr>
  </w:style>
  <w:style w:type="character" w:customStyle="1" w:styleId="Char0">
    <w:name w:val="页眉 Char"/>
    <w:basedOn w:val="a0"/>
    <w:link w:val="a4"/>
    <w:uiPriority w:val="99"/>
    <w:qFormat/>
    <w:rsid w:val="009D48AF"/>
    <w:rPr>
      <w:rFonts w:ascii="Times New Roman" w:eastAsia="仿宋_GB2312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D48AF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247</Words>
  <Characters>1414</Characters>
  <Application>Microsoft Office Word</Application>
  <DocSecurity>0</DocSecurity>
  <Lines>11</Lines>
  <Paragraphs>3</Paragraphs>
  <ScaleCrop>false</ScaleCrop>
  <Company>Microsoft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</dc:creator>
  <cp:lastModifiedBy>J</cp:lastModifiedBy>
  <cp:revision>3</cp:revision>
  <cp:lastPrinted>2019-11-18T07:00:00Z</cp:lastPrinted>
  <dcterms:created xsi:type="dcterms:W3CDTF">2019-11-20T06:23:00Z</dcterms:created>
  <dcterms:modified xsi:type="dcterms:W3CDTF">2019-11-22T02:28:00Z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