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CA" w:rsidRPr="00D315AF" w:rsidRDefault="00C320D3" w:rsidP="0075101A">
      <w:pPr>
        <w:pStyle w:val="1"/>
        <w:spacing w:beforeLines="100" w:afterLines="100"/>
        <w:rPr>
          <w:rFonts w:ascii="宋体" w:eastAsia="宋体" w:hAnsi="宋体"/>
          <w:szCs w:val="36"/>
        </w:rPr>
      </w:pPr>
      <w:r w:rsidRPr="00D315AF">
        <w:rPr>
          <w:rFonts w:ascii="宋体" w:eastAsia="宋体" w:hAnsi="宋体" w:hint="eastAsia"/>
          <w:szCs w:val="36"/>
        </w:rPr>
        <w:t>两年</w:t>
      </w:r>
      <w:r w:rsidR="00F72984" w:rsidRPr="00D315AF">
        <w:rPr>
          <w:rFonts w:ascii="宋体" w:eastAsia="宋体" w:hAnsi="宋体" w:hint="eastAsia"/>
          <w:szCs w:val="36"/>
        </w:rPr>
        <w:t>半</w:t>
      </w:r>
      <w:r w:rsidRPr="00D315AF">
        <w:rPr>
          <w:rFonts w:ascii="宋体" w:eastAsia="宋体" w:hAnsi="宋体" w:hint="eastAsia"/>
          <w:szCs w:val="36"/>
        </w:rPr>
        <w:t>全日制</w:t>
      </w:r>
      <w:r w:rsidR="00546280" w:rsidRPr="00D315AF">
        <w:rPr>
          <w:rFonts w:ascii="宋体" w:eastAsia="宋体" w:hAnsi="宋体" w:hint="eastAsia"/>
          <w:szCs w:val="36"/>
        </w:rPr>
        <w:t>建筑</w:t>
      </w:r>
      <w:r w:rsidR="00431EC5" w:rsidRPr="00D315AF">
        <w:rPr>
          <w:rFonts w:ascii="宋体" w:eastAsia="宋体" w:hAnsi="宋体" w:hint="eastAsia"/>
          <w:szCs w:val="36"/>
        </w:rPr>
        <w:t>学</w:t>
      </w:r>
      <w:r w:rsidR="000A33CA" w:rsidRPr="00D315AF">
        <w:rPr>
          <w:rFonts w:ascii="宋体" w:eastAsia="宋体" w:hAnsi="宋体" w:hint="eastAsia"/>
          <w:szCs w:val="36"/>
        </w:rPr>
        <w:t>专业</w:t>
      </w:r>
      <w:r w:rsidRPr="00D315AF">
        <w:rPr>
          <w:rFonts w:ascii="宋体" w:eastAsia="宋体" w:hAnsi="宋体" w:hint="eastAsia"/>
          <w:szCs w:val="36"/>
        </w:rPr>
        <w:t>硕士研究生</w:t>
      </w:r>
      <w:r w:rsidR="000A33CA" w:rsidRPr="00D315AF">
        <w:rPr>
          <w:rFonts w:ascii="宋体" w:eastAsia="宋体" w:hAnsi="宋体" w:hint="eastAsia"/>
          <w:szCs w:val="36"/>
        </w:rPr>
        <w:t>培养方案</w:t>
      </w:r>
    </w:p>
    <w:p w:rsidR="000A33CA" w:rsidRPr="00D315AF" w:rsidRDefault="000A33CA" w:rsidP="0075101A">
      <w:pPr>
        <w:pStyle w:val="a6"/>
        <w:spacing w:beforeLines="50" w:beforeAutospacing="0" w:afterLines="50" w:afterAutospacing="0" w:line="360" w:lineRule="auto"/>
        <w:rPr>
          <w:sz w:val="28"/>
          <w:szCs w:val="28"/>
        </w:rPr>
      </w:pPr>
      <w:r w:rsidRPr="00D315AF">
        <w:rPr>
          <w:rFonts w:hint="eastAsia"/>
          <w:b/>
          <w:bCs/>
          <w:sz w:val="28"/>
          <w:szCs w:val="28"/>
        </w:rPr>
        <w:t>一、</w:t>
      </w:r>
      <w:r w:rsidRPr="00D315AF">
        <w:rPr>
          <w:b/>
          <w:bCs/>
          <w:sz w:val="28"/>
          <w:szCs w:val="28"/>
        </w:rPr>
        <w:t>培养目标</w:t>
      </w:r>
    </w:p>
    <w:p w:rsidR="006E0EC3" w:rsidRPr="0094266C" w:rsidRDefault="006E0EC3" w:rsidP="0094266C">
      <w:pPr>
        <w:ind w:firstLineChars="200" w:firstLine="480"/>
        <w:rPr>
          <w:rFonts w:ascii="宋体" w:hAnsi="宋体"/>
          <w:sz w:val="24"/>
        </w:rPr>
      </w:pPr>
      <w:r w:rsidRPr="0094266C">
        <w:rPr>
          <w:rFonts w:ascii="宋体" w:hAnsi="宋体" w:hint="eastAsia"/>
          <w:sz w:val="24"/>
        </w:rPr>
        <w:t>培养适应我国社会主义建设需要</w:t>
      </w:r>
      <w:r w:rsidR="00FB7E43" w:rsidRPr="0094266C">
        <w:rPr>
          <w:rFonts w:ascii="宋体" w:hAnsi="宋体" w:hint="eastAsia"/>
          <w:sz w:val="24"/>
        </w:rPr>
        <w:t>的</w:t>
      </w:r>
      <w:r w:rsidRPr="0094266C">
        <w:rPr>
          <w:rFonts w:ascii="宋体" w:hAnsi="宋体" w:hint="eastAsia"/>
          <w:sz w:val="24"/>
        </w:rPr>
        <w:t>，德、智、体全面发展的，具有</w:t>
      </w:r>
      <w:r w:rsidR="002F5AAA" w:rsidRPr="0094266C">
        <w:rPr>
          <w:rFonts w:ascii="宋体" w:hAnsi="宋体" w:hint="eastAsia"/>
          <w:sz w:val="24"/>
        </w:rPr>
        <w:t>扎实的专业知识和技能及</w:t>
      </w:r>
      <w:r w:rsidRPr="0094266C">
        <w:rPr>
          <w:rFonts w:ascii="宋体" w:hAnsi="宋体" w:hint="eastAsia"/>
          <w:sz w:val="24"/>
        </w:rPr>
        <w:t>创新</w:t>
      </w:r>
      <w:r w:rsidR="002F5AAA" w:rsidRPr="0094266C">
        <w:rPr>
          <w:rFonts w:ascii="宋体" w:hAnsi="宋体" w:hint="eastAsia"/>
          <w:sz w:val="24"/>
        </w:rPr>
        <w:t>能力的高层次的</w:t>
      </w:r>
      <w:r w:rsidRPr="0094266C">
        <w:rPr>
          <w:rFonts w:ascii="宋体" w:hAnsi="宋体" w:hint="eastAsia"/>
          <w:sz w:val="24"/>
        </w:rPr>
        <w:t>建筑设计</w:t>
      </w:r>
      <w:r w:rsidR="002F5AAA" w:rsidRPr="0094266C">
        <w:rPr>
          <w:rFonts w:ascii="宋体" w:hAnsi="宋体" w:hint="eastAsia"/>
          <w:sz w:val="24"/>
        </w:rPr>
        <w:t>应用型人才。</w:t>
      </w:r>
    </w:p>
    <w:p w:rsidR="00DA3843" w:rsidRPr="0094266C" w:rsidRDefault="00546280" w:rsidP="0094266C">
      <w:pPr>
        <w:ind w:firstLineChars="200" w:firstLine="480"/>
        <w:rPr>
          <w:rFonts w:ascii="宋体" w:hAnsi="宋体"/>
          <w:sz w:val="24"/>
        </w:rPr>
      </w:pPr>
      <w:r w:rsidRPr="0094266C">
        <w:rPr>
          <w:rFonts w:ascii="宋体" w:hAnsi="宋体" w:hint="eastAsia"/>
          <w:sz w:val="24"/>
        </w:rPr>
        <w:t>具体要求如下：</w:t>
      </w:r>
    </w:p>
    <w:p w:rsidR="00726C94" w:rsidRPr="0094266C" w:rsidRDefault="00C17A5E" w:rsidP="0094266C">
      <w:pPr>
        <w:ind w:firstLineChars="250" w:firstLine="600"/>
        <w:rPr>
          <w:rFonts w:ascii="宋体" w:hAnsi="宋体"/>
          <w:sz w:val="24"/>
        </w:rPr>
      </w:pPr>
      <w:r w:rsidRPr="0094266C">
        <w:rPr>
          <w:rFonts w:ascii="宋体" w:hAnsi="宋体" w:hint="eastAsia"/>
          <w:sz w:val="24"/>
        </w:rPr>
        <w:t>1．</w:t>
      </w:r>
      <w:r w:rsidR="004A3ACA" w:rsidRPr="0094266C">
        <w:rPr>
          <w:rFonts w:ascii="宋体" w:hAnsi="宋体" w:hint="eastAsia"/>
          <w:sz w:val="24"/>
        </w:rPr>
        <w:t>掌握马列主义、毛泽东思想和邓小平理论的基本原理</w:t>
      </w:r>
      <w:r w:rsidR="00546280" w:rsidRPr="0094266C">
        <w:rPr>
          <w:rFonts w:ascii="宋体" w:hAnsi="宋体" w:hint="eastAsia"/>
          <w:sz w:val="24"/>
        </w:rPr>
        <w:t>；</w:t>
      </w:r>
      <w:r w:rsidR="00726C94" w:rsidRPr="0094266C">
        <w:rPr>
          <w:rFonts w:ascii="宋体" w:hAnsi="宋体" w:hint="eastAsia"/>
          <w:sz w:val="24"/>
        </w:rPr>
        <w:t>拥护党的基本路线、方针、政策，</w:t>
      </w:r>
      <w:r w:rsidR="0091426F" w:rsidRPr="0094266C">
        <w:rPr>
          <w:rFonts w:ascii="宋体" w:hAnsi="宋体" w:hint="eastAsia"/>
          <w:sz w:val="24"/>
        </w:rPr>
        <w:t>坚持</w:t>
      </w:r>
      <w:r w:rsidR="00726C94" w:rsidRPr="0094266C">
        <w:rPr>
          <w:rFonts w:ascii="宋体" w:hAnsi="宋体" w:hint="eastAsia"/>
          <w:sz w:val="24"/>
        </w:rPr>
        <w:t>四项基本原则</w:t>
      </w:r>
      <w:r w:rsidR="00546280" w:rsidRPr="0094266C">
        <w:rPr>
          <w:rFonts w:ascii="宋体" w:hAnsi="宋体" w:hint="eastAsia"/>
          <w:sz w:val="24"/>
        </w:rPr>
        <w:t>；</w:t>
      </w:r>
      <w:r w:rsidR="00726C94" w:rsidRPr="0094266C">
        <w:rPr>
          <w:rFonts w:ascii="宋体" w:hAnsi="宋体" w:hint="eastAsia"/>
          <w:sz w:val="24"/>
        </w:rPr>
        <w:t>遵纪守法，品行端正，作风正派，愿为社会主义现代化事业积极工作。</w:t>
      </w:r>
    </w:p>
    <w:p w:rsidR="00726C94" w:rsidRPr="0094266C" w:rsidRDefault="00C17A5E" w:rsidP="0094266C">
      <w:pPr>
        <w:ind w:firstLineChars="250" w:firstLine="600"/>
        <w:rPr>
          <w:rFonts w:ascii="宋体" w:hAnsi="宋体"/>
          <w:sz w:val="24"/>
        </w:rPr>
      </w:pPr>
      <w:r w:rsidRPr="0094266C">
        <w:rPr>
          <w:rFonts w:ascii="宋体" w:hAnsi="宋体" w:hint="eastAsia"/>
          <w:sz w:val="24"/>
        </w:rPr>
        <w:t>2．</w:t>
      </w:r>
      <w:r w:rsidR="00E705E5" w:rsidRPr="0094266C">
        <w:rPr>
          <w:rFonts w:ascii="宋体" w:hAnsi="宋体" w:hint="eastAsia"/>
          <w:sz w:val="24"/>
        </w:rPr>
        <w:t>掌握系统的建筑</w:t>
      </w:r>
      <w:r w:rsidR="002F5AAA" w:rsidRPr="0094266C">
        <w:rPr>
          <w:rFonts w:ascii="宋体" w:hAnsi="宋体" w:hint="eastAsia"/>
          <w:sz w:val="24"/>
        </w:rPr>
        <w:t>学</w:t>
      </w:r>
      <w:r w:rsidR="00E705E5" w:rsidRPr="0094266C">
        <w:rPr>
          <w:rFonts w:ascii="宋体" w:hAnsi="宋体" w:hint="eastAsia"/>
          <w:sz w:val="24"/>
        </w:rPr>
        <w:t>基本理论</w:t>
      </w:r>
      <w:r w:rsidR="002F5AAA" w:rsidRPr="0094266C">
        <w:rPr>
          <w:rFonts w:ascii="宋体" w:hAnsi="宋体" w:hint="eastAsia"/>
          <w:sz w:val="24"/>
        </w:rPr>
        <w:t>，</w:t>
      </w:r>
      <w:r w:rsidR="00726C94" w:rsidRPr="0094266C">
        <w:rPr>
          <w:rFonts w:ascii="宋体" w:hAnsi="宋体" w:hint="eastAsia"/>
          <w:sz w:val="24"/>
        </w:rPr>
        <w:t>具备</w:t>
      </w:r>
      <w:r w:rsidR="002F5AAA" w:rsidRPr="0094266C">
        <w:rPr>
          <w:rFonts w:ascii="宋体" w:hAnsi="宋体" w:hint="eastAsia"/>
          <w:sz w:val="24"/>
        </w:rPr>
        <w:t>建筑设计</w:t>
      </w:r>
      <w:r w:rsidR="00726C94" w:rsidRPr="0094266C">
        <w:rPr>
          <w:rFonts w:ascii="宋体" w:hAnsi="宋体" w:hint="eastAsia"/>
          <w:sz w:val="24"/>
        </w:rPr>
        <w:t>的知识结构、思维能力和应用能力</w:t>
      </w:r>
      <w:r w:rsidR="00793C8C" w:rsidRPr="0094266C">
        <w:rPr>
          <w:rFonts w:ascii="宋体" w:hAnsi="宋体" w:hint="eastAsia"/>
          <w:sz w:val="24"/>
        </w:rPr>
        <w:t>，</w:t>
      </w:r>
      <w:r w:rsidR="0091426F" w:rsidRPr="0094266C">
        <w:rPr>
          <w:rFonts w:ascii="宋体" w:hAnsi="宋体" w:hint="eastAsia"/>
          <w:sz w:val="24"/>
        </w:rPr>
        <w:t>具有</w:t>
      </w:r>
      <w:r w:rsidR="00793C8C" w:rsidRPr="0094266C">
        <w:rPr>
          <w:rFonts w:ascii="宋体" w:hAnsi="宋体" w:hint="eastAsia"/>
          <w:sz w:val="24"/>
        </w:rPr>
        <w:t>专业</w:t>
      </w:r>
      <w:r w:rsidR="00726C94" w:rsidRPr="0094266C">
        <w:rPr>
          <w:rFonts w:ascii="宋体" w:hAnsi="宋体" w:hint="eastAsia"/>
          <w:sz w:val="24"/>
        </w:rPr>
        <w:t>的实践技能</w:t>
      </w:r>
      <w:r w:rsidR="00793C8C" w:rsidRPr="0094266C">
        <w:rPr>
          <w:rFonts w:ascii="宋体" w:hAnsi="宋体" w:hint="eastAsia"/>
          <w:sz w:val="24"/>
        </w:rPr>
        <w:t>。了解前沿的发展动态，对建筑设计</w:t>
      </w:r>
      <w:r w:rsidR="00726C94" w:rsidRPr="0094266C">
        <w:rPr>
          <w:rFonts w:ascii="宋体" w:hAnsi="宋体" w:hint="eastAsia"/>
          <w:sz w:val="24"/>
        </w:rPr>
        <w:t>理论</w:t>
      </w:r>
      <w:r w:rsidR="00793C8C" w:rsidRPr="0094266C">
        <w:rPr>
          <w:rFonts w:ascii="宋体" w:hAnsi="宋体" w:hint="eastAsia"/>
          <w:sz w:val="24"/>
        </w:rPr>
        <w:t>、方法和建筑技术</w:t>
      </w:r>
      <w:r w:rsidR="00726C94" w:rsidRPr="0094266C">
        <w:rPr>
          <w:rFonts w:ascii="宋体" w:hAnsi="宋体" w:hint="eastAsia"/>
          <w:sz w:val="24"/>
        </w:rPr>
        <w:t>的发展有敏锐的洞察力。</w:t>
      </w:r>
    </w:p>
    <w:p w:rsidR="00825523" w:rsidRPr="0094266C" w:rsidRDefault="00C17A5E" w:rsidP="0094266C">
      <w:pPr>
        <w:ind w:firstLineChars="250" w:firstLine="600"/>
        <w:rPr>
          <w:rFonts w:ascii="宋体" w:hAnsi="宋体"/>
          <w:sz w:val="24"/>
        </w:rPr>
      </w:pPr>
      <w:r w:rsidRPr="0094266C">
        <w:rPr>
          <w:rFonts w:ascii="宋体" w:hAnsi="宋体" w:hint="eastAsia"/>
          <w:sz w:val="24"/>
        </w:rPr>
        <w:t>3．</w:t>
      </w:r>
      <w:r w:rsidR="00E705E5" w:rsidRPr="0094266C">
        <w:rPr>
          <w:rFonts w:ascii="宋体" w:hAnsi="宋体" w:hint="eastAsia"/>
          <w:sz w:val="24"/>
        </w:rPr>
        <w:t>具有独立</w:t>
      </w:r>
      <w:r w:rsidR="00825523" w:rsidRPr="0094266C">
        <w:rPr>
          <w:rFonts w:ascii="宋体" w:hAnsi="宋体" w:hint="eastAsia"/>
          <w:sz w:val="24"/>
        </w:rPr>
        <w:t>进行建筑设计创作的能力和创新能力。</w:t>
      </w:r>
    </w:p>
    <w:p w:rsidR="00726C94" w:rsidRPr="0094266C" w:rsidRDefault="00C17A5E" w:rsidP="0094266C">
      <w:pPr>
        <w:ind w:firstLineChars="250" w:firstLine="600"/>
        <w:rPr>
          <w:rFonts w:ascii="宋体" w:hAnsi="宋体"/>
          <w:sz w:val="24"/>
        </w:rPr>
      </w:pPr>
      <w:r w:rsidRPr="0094266C">
        <w:rPr>
          <w:rFonts w:ascii="宋体" w:hAnsi="宋体" w:hint="eastAsia"/>
          <w:sz w:val="24"/>
        </w:rPr>
        <w:t>4．</w:t>
      </w:r>
      <w:r w:rsidR="00E705E5" w:rsidRPr="0094266C">
        <w:rPr>
          <w:rFonts w:ascii="宋体" w:hAnsi="宋体" w:hint="eastAsia"/>
          <w:sz w:val="24"/>
        </w:rPr>
        <w:t>至少掌握一门外国语，能熟练地阅读本专业领域的外文资料</w:t>
      </w:r>
      <w:r w:rsidR="00726C94" w:rsidRPr="0094266C">
        <w:rPr>
          <w:rFonts w:ascii="宋体" w:hAnsi="宋体" w:hint="eastAsia"/>
          <w:sz w:val="24"/>
        </w:rPr>
        <w:t>。</w:t>
      </w:r>
    </w:p>
    <w:p w:rsidR="00587C10" w:rsidRPr="00D315AF" w:rsidRDefault="00587C10" w:rsidP="0075101A">
      <w:pPr>
        <w:pStyle w:val="a6"/>
        <w:spacing w:beforeLines="50" w:beforeAutospacing="0" w:afterLines="50" w:afterAutospacing="0" w:line="360" w:lineRule="auto"/>
        <w:rPr>
          <w:b/>
          <w:bCs/>
          <w:sz w:val="28"/>
          <w:szCs w:val="28"/>
        </w:rPr>
      </w:pPr>
      <w:r w:rsidRPr="00D315AF">
        <w:rPr>
          <w:rFonts w:hint="eastAsia"/>
          <w:b/>
          <w:bCs/>
          <w:sz w:val="28"/>
          <w:szCs w:val="28"/>
        </w:rPr>
        <w:t>二、招生对象</w:t>
      </w:r>
    </w:p>
    <w:p w:rsidR="00825523" w:rsidRPr="0094266C" w:rsidRDefault="00825523" w:rsidP="0094266C">
      <w:pPr>
        <w:ind w:firstLineChars="200" w:firstLine="480"/>
        <w:rPr>
          <w:rFonts w:ascii="宋体" w:hAnsi="宋体"/>
          <w:sz w:val="24"/>
        </w:rPr>
      </w:pPr>
      <w:r w:rsidRPr="0094266C">
        <w:rPr>
          <w:rFonts w:ascii="宋体" w:hAnsi="宋体" w:hint="eastAsia"/>
          <w:sz w:val="24"/>
        </w:rPr>
        <w:t>五年制建筑学</w:t>
      </w:r>
      <w:r w:rsidR="00626B67" w:rsidRPr="0094266C">
        <w:rPr>
          <w:rFonts w:ascii="宋体" w:hAnsi="宋体" w:hint="eastAsia"/>
          <w:sz w:val="24"/>
        </w:rPr>
        <w:t>专业毕业并</w:t>
      </w:r>
      <w:r w:rsidR="00E8685C" w:rsidRPr="0094266C">
        <w:rPr>
          <w:rFonts w:ascii="宋体" w:hAnsi="宋体" w:hint="eastAsia"/>
          <w:sz w:val="24"/>
        </w:rPr>
        <w:t>获得学士学位的应届、往届生；四年制建筑学专业毕业、获得学士学位并具有三年以上工作经验的往届生。</w:t>
      </w:r>
    </w:p>
    <w:p w:rsidR="00587C10" w:rsidRPr="00D315AF" w:rsidRDefault="00587C10" w:rsidP="0075101A">
      <w:pPr>
        <w:pStyle w:val="a6"/>
        <w:spacing w:beforeLines="50" w:beforeAutospacing="0" w:afterLines="50" w:afterAutospacing="0" w:line="360" w:lineRule="auto"/>
        <w:rPr>
          <w:b/>
          <w:bCs/>
          <w:sz w:val="28"/>
          <w:szCs w:val="28"/>
        </w:rPr>
      </w:pPr>
      <w:r w:rsidRPr="00D315AF">
        <w:rPr>
          <w:rFonts w:hint="eastAsia"/>
          <w:b/>
          <w:bCs/>
          <w:sz w:val="28"/>
          <w:szCs w:val="28"/>
        </w:rPr>
        <w:t>三、考试方式</w:t>
      </w:r>
    </w:p>
    <w:p w:rsidR="00801446" w:rsidRPr="0094266C" w:rsidRDefault="00587C10" w:rsidP="0094266C">
      <w:pPr>
        <w:ind w:firstLineChars="200" w:firstLine="480"/>
        <w:rPr>
          <w:rFonts w:ascii="宋体" w:hAnsi="宋体"/>
          <w:sz w:val="24"/>
        </w:rPr>
      </w:pPr>
      <w:r w:rsidRPr="0094266C">
        <w:rPr>
          <w:rFonts w:ascii="宋体" w:hAnsi="宋体" w:hint="eastAsia"/>
          <w:sz w:val="24"/>
        </w:rPr>
        <w:t>考生须</w:t>
      </w:r>
      <w:r w:rsidR="004C655C" w:rsidRPr="0094266C">
        <w:rPr>
          <w:rFonts w:ascii="宋体" w:hAnsi="宋体" w:hint="eastAsia"/>
          <w:sz w:val="24"/>
        </w:rPr>
        <w:t>通过</w:t>
      </w:r>
      <w:r w:rsidR="00801446" w:rsidRPr="0094266C">
        <w:rPr>
          <w:rFonts w:ascii="宋体" w:hAnsi="宋体" w:hint="eastAsia"/>
          <w:sz w:val="24"/>
        </w:rPr>
        <w:t>全国硕士研究生统一入学考试</w:t>
      </w:r>
      <w:r w:rsidR="0091426F" w:rsidRPr="0094266C">
        <w:rPr>
          <w:rFonts w:ascii="宋体" w:hAnsi="宋体" w:hint="eastAsia"/>
          <w:sz w:val="24"/>
        </w:rPr>
        <w:t>，</w:t>
      </w:r>
      <w:r w:rsidR="004C655C" w:rsidRPr="0094266C">
        <w:rPr>
          <w:rFonts w:ascii="宋体" w:hAnsi="宋体" w:hint="eastAsia"/>
          <w:sz w:val="24"/>
        </w:rPr>
        <w:t>达到我校的复试资格条件，参加我院组织的复试（笔试和面试）</w:t>
      </w:r>
      <w:r w:rsidR="0091426F" w:rsidRPr="0094266C">
        <w:rPr>
          <w:rFonts w:ascii="宋体" w:hAnsi="宋体" w:hint="eastAsia"/>
          <w:sz w:val="24"/>
        </w:rPr>
        <w:t>，</w:t>
      </w:r>
      <w:r w:rsidR="004C655C" w:rsidRPr="0094266C">
        <w:rPr>
          <w:rFonts w:ascii="宋体" w:hAnsi="宋体" w:hint="eastAsia"/>
          <w:sz w:val="24"/>
        </w:rPr>
        <w:t>综合</w:t>
      </w:r>
      <w:r w:rsidR="00D75C6A">
        <w:rPr>
          <w:rFonts w:ascii="宋体" w:hAnsi="宋体" w:hint="eastAsia"/>
          <w:sz w:val="24"/>
        </w:rPr>
        <w:t>初试</w:t>
      </w:r>
      <w:r w:rsidR="00321D30" w:rsidRPr="0094266C">
        <w:rPr>
          <w:rFonts w:ascii="宋体" w:hAnsi="宋体" w:hint="eastAsia"/>
          <w:sz w:val="24"/>
        </w:rPr>
        <w:t>和复试</w:t>
      </w:r>
      <w:r w:rsidR="004C655C" w:rsidRPr="0094266C">
        <w:rPr>
          <w:rFonts w:ascii="宋体" w:hAnsi="宋体" w:hint="eastAsia"/>
          <w:sz w:val="24"/>
        </w:rPr>
        <w:t>成绩</w:t>
      </w:r>
      <w:r w:rsidR="00BF7F3A" w:rsidRPr="0094266C">
        <w:rPr>
          <w:rFonts w:ascii="宋体" w:hAnsi="宋体" w:hint="eastAsia"/>
          <w:sz w:val="24"/>
        </w:rPr>
        <w:t>后</w:t>
      </w:r>
      <w:r w:rsidR="004C655C" w:rsidRPr="0094266C">
        <w:rPr>
          <w:rFonts w:ascii="宋体" w:hAnsi="宋体" w:hint="eastAsia"/>
          <w:sz w:val="24"/>
        </w:rPr>
        <w:t>择优录取。</w:t>
      </w:r>
      <w:r w:rsidR="00D75C6A" w:rsidRPr="0076270D">
        <w:rPr>
          <w:rFonts w:ascii="宋体" w:hAnsi="宋体" w:hint="eastAsia"/>
          <w:sz w:val="24"/>
        </w:rPr>
        <w:t>其中初试部分参见本专业招生目录中的考试科目及参考书目</w:t>
      </w:r>
      <w:r w:rsidR="00D75C6A">
        <w:rPr>
          <w:rFonts w:ascii="宋体" w:hAnsi="宋体" w:hint="eastAsia"/>
          <w:sz w:val="24"/>
        </w:rPr>
        <w:t>，</w:t>
      </w:r>
      <w:r w:rsidR="00D75C6A" w:rsidRPr="0076270D">
        <w:rPr>
          <w:rFonts w:ascii="宋体" w:hAnsi="宋体" w:hint="eastAsia"/>
          <w:sz w:val="24"/>
        </w:rPr>
        <w:t>满足</w:t>
      </w:r>
      <w:r w:rsidR="00D75C6A">
        <w:rPr>
          <w:rFonts w:ascii="宋体" w:hAnsi="宋体" w:hint="eastAsia"/>
          <w:sz w:val="24"/>
        </w:rPr>
        <w:t>我校复试要求后可</w:t>
      </w:r>
      <w:r w:rsidR="00D75C6A" w:rsidRPr="0076270D">
        <w:rPr>
          <w:rFonts w:ascii="宋体" w:hAnsi="宋体" w:hint="eastAsia"/>
          <w:sz w:val="24"/>
        </w:rPr>
        <w:t>可参加复试，</w:t>
      </w:r>
      <w:r w:rsidR="00D75C6A">
        <w:rPr>
          <w:rFonts w:ascii="宋体" w:hAnsi="宋体" w:hint="eastAsia"/>
          <w:sz w:val="24"/>
        </w:rPr>
        <w:t>复试具体要求详见当年度的复试通知</w:t>
      </w:r>
      <w:r w:rsidR="00D75C6A" w:rsidRPr="0076270D">
        <w:rPr>
          <w:rFonts w:ascii="宋体" w:hAnsi="宋体" w:hint="eastAsia"/>
          <w:sz w:val="24"/>
        </w:rPr>
        <w:t>。</w:t>
      </w:r>
    </w:p>
    <w:p w:rsidR="00587C10" w:rsidRPr="00D315AF" w:rsidRDefault="00587C10" w:rsidP="0075101A">
      <w:pPr>
        <w:pStyle w:val="a6"/>
        <w:spacing w:beforeLines="50" w:beforeAutospacing="0" w:afterLines="50" w:afterAutospacing="0" w:line="360" w:lineRule="auto"/>
        <w:rPr>
          <w:b/>
          <w:bCs/>
          <w:sz w:val="28"/>
          <w:szCs w:val="28"/>
        </w:rPr>
      </w:pPr>
      <w:r w:rsidRPr="00D315AF">
        <w:rPr>
          <w:rFonts w:hint="eastAsia"/>
          <w:b/>
          <w:bCs/>
          <w:sz w:val="28"/>
          <w:szCs w:val="28"/>
        </w:rPr>
        <w:t>四、课程设置</w:t>
      </w:r>
    </w:p>
    <w:tbl>
      <w:tblPr>
        <w:tblW w:w="6930" w:type="dxa"/>
        <w:tblInd w:w="633" w:type="dxa"/>
        <w:tblLook w:val="01E0"/>
      </w:tblPr>
      <w:tblGrid>
        <w:gridCol w:w="735"/>
        <w:gridCol w:w="5145"/>
        <w:gridCol w:w="1050"/>
      </w:tblGrid>
      <w:tr w:rsidR="00E335EA" w:rsidRPr="000F6678" w:rsidTr="00F36104">
        <w:tc>
          <w:tcPr>
            <w:tcW w:w="735" w:type="dxa"/>
          </w:tcPr>
          <w:p w:rsidR="00E335EA" w:rsidRPr="000F6678" w:rsidRDefault="00E335EA" w:rsidP="008F1F0D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A类</w:t>
            </w:r>
          </w:p>
        </w:tc>
        <w:tc>
          <w:tcPr>
            <w:tcW w:w="6195" w:type="dxa"/>
            <w:gridSpan w:val="2"/>
          </w:tcPr>
          <w:p w:rsidR="00E335EA" w:rsidRPr="000F6678" w:rsidRDefault="00E335EA" w:rsidP="00963C84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公共</w:t>
            </w:r>
            <w:r w:rsidR="00963C84" w:rsidRPr="000F6678">
              <w:rPr>
                <w:rFonts w:asciiTheme="minorEastAsia" w:eastAsiaTheme="minorEastAsia" w:hAnsiTheme="minorEastAsia" w:hint="eastAsia"/>
                <w:sz w:val="24"/>
              </w:rPr>
              <w:t>必修</w:t>
            </w:r>
            <w:r w:rsidRPr="000F6678">
              <w:rPr>
                <w:rFonts w:asciiTheme="minorEastAsia" w:eastAsiaTheme="minorEastAsia" w:hAnsiTheme="minorEastAsia" w:hint="eastAsia"/>
                <w:sz w:val="24"/>
              </w:rPr>
              <w:t>课（</w:t>
            </w:r>
            <w:r w:rsidR="00963C84" w:rsidRPr="000F6678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0F6678">
              <w:rPr>
                <w:rFonts w:asciiTheme="minorEastAsia" w:eastAsiaTheme="minorEastAsia" w:hAnsiTheme="minorEastAsia" w:hint="eastAsia"/>
                <w:sz w:val="24"/>
              </w:rPr>
              <w:t>学分）</w:t>
            </w:r>
          </w:p>
        </w:tc>
      </w:tr>
      <w:tr w:rsidR="00E335EA" w:rsidRPr="000F6678" w:rsidTr="00F36104">
        <w:tc>
          <w:tcPr>
            <w:tcW w:w="735" w:type="dxa"/>
          </w:tcPr>
          <w:p w:rsidR="00E335EA" w:rsidRPr="000F6678" w:rsidRDefault="00E335E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E335EA" w:rsidRPr="000F6678" w:rsidRDefault="00E335EA" w:rsidP="008F1F0D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 xml:space="preserve">科学社会主义理论与实践                           </w:t>
            </w:r>
          </w:p>
        </w:tc>
        <w:tc>
          <w:tcPr>
            <w:tcW w:w="1050" w:type="dxa"/>
          </w:tcPr>
          <w:p w:rsidR="00E335EA" w:rsidRPr="000F6678" w:rsidRDefault="00E335EA" w:rsidP="00BA23FF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E335EA" w:rsidRPr="000F6678" w:rsidTr="00F36104">
        <w:tc>
          <w:tcPr>
            <w:tcW w:w="735" w:type="dxa"/>
          </w:tcPr>
          <w:p w:rsidR="00E335EA" w:rsidRPr="000F6678" w:rsidRDefault="00E335E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E335EA" w:rsidRPr="000F6678" w:rsidRDefault="002C4B4A" w:rsidP="008F1F0D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自然辩证法等选修课程</w:t>
            </w:r>
            <w:r w:rsidR="00E335EA" w:rsidRPr="000F6678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</w:t>
            </w:r>
          </w:p>
        </w:tc>
        <w:tc>
          <w:tcPr>
            <w:tcW w:w="1050" w:type="dxa"/>
          </w:tcPr>
          <w:p w:rsidR="00E335EA" w:rsidRPr="000F6678" w:rsidRDefault="00963C84" w:rsidP="00BA23FF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E335EA" w:rsidRPr="000F6678" w:rsidTr="00F36104">
        <w:tc>
          <w:tcPr>
            <w:tcW w:w="735" w:type="dxa"/>
          </w:tcPr>
          <w:p w:rsidR="00E335EA" w:rsidRPr="000F6678" w:rsidRDefault="00E335E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E335EA" w:rsidRPr="000F6678" w:rsidRDefault="00E335EA" w:rsidP="008F1F0D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 xml:space="preserve">英语                                             </w:t>
            </w:r>
          </w:p>
        </w:tc>
        <w:tc>
          <w:tcPr>
            <w:tcW w:w="1050" w:type="dxa"/>
          </w:tcPr>
          <w:p w:rsidR="00E335EA" w:rsidRPr="000F6678" w:rsidRDefault="00E335EA" w:rsidP="00BA23FF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E335EA" w:rsidRPr="000F6678" w:rsidTr="00F36104">
        <w:tc>
          <w:tcPr>
            <w:tcW w:w="735" w:type="dxa"/>
          </w:tcPr>
          <w:p w:rsidR="00E335EA" w:rsidRPr="000F6678" w:rsidRDefault="00E335E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E335EA" w:rsidRPr="000F6678" w:rsidRDefault="00E335E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0" w:type="dxa"/>
          </w:tcPr>
          <w:p w:rsidR="00E335EA" w:rsidRPr="000F6678" w:rsidRDefault="00E335E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335EA" w:rsidRPr="000F6678" w:rsidTr="00F36104">
        <w:tc>
          <w:tcPr>
            <w:tcW w:w="735" w:type="dxa"/>
          </w:tcPr>
          <w:p w:rsidR="00E335EA" w:rsidRPr="000F6678" w:rsidRDefault="00E335EA" w:rsidP="008F1F0D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B类</w:t>
            </w:r>
          </w:p>
        </w:tc>
        <w:tc>
          <w:tcPr>
            <w:tcW w:w="6195" w:type="dxa"/>
            <w:gridSpan w:val="2"/>
          </w:tcPr>
          <w:p w:rsidR="00E335EA" w:rsidRPr="000F6678" w:rsidRDefault="000F6678" w:rsidP="00A62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学科必修课</w:t>
            </w:r>
            <w:r w:rsidR="00E335EA" w:rsidRPr="000F6678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A62128" w:rsidRPr="000F6678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="00E335EA" w:rsidRPr="000F6678">
              <w:rPr>
                <w:rFonts w:asciiTheme="minorEastAsia" w:eastAsiaTheme="minorEastAsia" w:hAnsiTheme="minorEastAsia" w:hint="eastAsia"/>
                <w:sz w:val="24"/>
              </w:rPr>
              <w:t>学分）</w:t>
            </w: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B01 建筑理论研究</w:t>
            </w:r>
          </w:p>
        </w:tc>
        <w:tc>
          <w:tcPr>
            <w:tcW w:w="1050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B02(C/E) 城市形态与设计方法论(C/E)</w:t>
            </w:r>
          </w:p>
        </w:tc>
        <w:tc>
          <w:tcPr>
            <w:tcW w:w="1050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B03(C/E) 计算机辅助技术(C/E)</w:t>
            </w:r>
          </w:p>
        </w:tc>
        <w:tc>
          <w:tcPr>
            <w:tcW w:w="1050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0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C类</w:t>
            </w:r>
          </w:p>
        </w:tc>
        <w:tc>
          <w:tcPr>
            <w:tcW w:w="6195" w:type="dxa"/>
            <w:gridSpan w:val="2"/>
          </w:tcPr>
          <w:p w:rsidR="00F71D0A" w:rsidRPr="000F6678" w:rsidRDefault="00F71D0A" w:rsidP="00F71D0A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 xml:space="preserve">专业方向必修课(9学分，C11、C12和C13、C31各选1门) </w:t>
            </w: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C11 基本设计</w:t>
            </w:r>
          </w:p>
        </w:tc>
        <w:tc>
          <w:tcPr>
            <w:tcW w:w="1050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C12 概念设计</w:t>
            </w:r>
          </w:p>
        </w:tc>
        <w:tc>
          <w:tcPr>
            <w:tcW w:w="1050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C13 建构研究</w:t>
            </w:r>
          </w:p>
        </w:tc>
        <w:tc>
          <w:tcPr>
            <w:tcW w:w="1050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C14 建筑设计实践</w:t>
            </w:r>
          </w:p>
        </w:tc>
        <w:tc>
          <w:tcPr>
            <w:tcW w:w="1050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C15 现代建筑设计基础理论</w:t>
            </w:r>
          </w:p>
        </w:tc>
        <w:tc>
          <w:tcPr>
            <w:tcW w:w="1050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C16 材料与建造</w:t>
            </w:r>
          </w:p>
        </w:tc>
        <w:tc>
          <w:tcPr>
            <w:tcW w:w="1050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C31 城市设计</w:t>
            </w:r>
          </w:p>
        </w:tc>
        <w:tc>
          <w:tcPr>
            <w:tcW w:w="1050" w:type="dxa"/>
          </w:tcPr>
          <w:p w:rsidR="00F71D0A" w:rsidRPr="000F6678" w:rsidRDefault="00F71D0A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0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71D0A" w:rsidRPr="000F6678" w:rsidTr="00F36104">
        <w:tc>
          <w:tcPr>
            <w:tcW w:w="735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D类</w:t>
            </w:r>
          </w:p>
        </w:tc>
        <w:tc>
          <w:tcPr>
            <w:tcW w:w="5145" w:type="dxa"/>
          </w:tcPr>
          <w:p w:rsidR="00F71D0A" w:rsidRPr="000F6678" w:rsidRDefault="00F71D0A" w:rsidP="00B473CF">
            <w:pPr>
              <w:ind w:leftChars="-1" w:hangingChars="1" w:hanging="2"/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专业方向选修课</w:t>
            </w:r>
            <w:r w:rsidR="00BA23FF">
              <w:rPr>
                <w:rFonts w:asciiTheme="minorEastAsia" w:eastAsiaTheme="minorEastAsia" w:hAnsiTheme="minorEastAsia" w:hint="eastAsia"/>
                <w:sz w:val="24"/>
              </w:rPr>
              <w:t>（7学分）</w:t>
            </w:r>
          </w:p>
        </w:tc>
        <w:tc>
          <w:tcPr>
            <w:tcW w:w="1050" w:type="dxa"/>
          </w:tcPr>
          <w:p w:rsidR="00F71D0A" w:rsidRPr="000F6678" w:rsidRDefault="00F71D0A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C21 中国建构文化(木构)研究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C24 建筑史方法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C25 都市社会学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D21 建筑史专题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D22 社会理论与空间实践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C32(C/E) 城市形态学(C/E)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D31 景观都市主义理论与方法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D32(C/E) 电影建筑学(C/E)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C42 GIS基础与应用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D41 BIM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C53 传热学与计算流体力学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C54(C/E) VDS在绿色建筑设计中的应用(C/E)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D51(C/E)绿色建筑技术-上(C/E)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D52(C/E)建筑体系整合-上(C/E)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D53 建筑环境学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D61(C/E) 设计工作坊一(C/E)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D62(C/E) 设计工作坊二(C/E)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D63(C/E) 设计工作坊三(C/E)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D64(C/E) 设计工作坊四(C/E)</w:t>
            </w:r>
          </w:p>
        </w:tc>
        <w:tc>
          <w:tcPr>
            <w:tcW w:w="1050" w:type="dxa"/>
          </w:tcPr>
          <w:p w:rsidR="000F6678" w:rsidRPr="000F6678" w:rsidRDefault="000F6678" w:rsidP="00435128">
            <w:pPr>
              <w:rPr>
                <w:rFonts w:asciiTheme="minorEastAsia" w:eastAsiaTheme="minorEastAsia" w:hAnsiTheme="minorEastAsia"/>
                <w:sz w:val="24"/>
              </w:rPr>
            </w:pPr>
            <w:r w:rsidRPr="000F6678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0F6678" w:rsidRPr="000F6678" w:rsidTr="00F36104">
        <w:tc>
          <w:tcPr>
            <w:tcW w:w="735" w:type="dxa"/>
          </w:tcPr>
          <w:p w:rsidR="000F6678" w:rsidRPr="000F6678" w:rsidRDefault="000F6678" w:rsidP="008F1F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45" w:type="dxa"/>
          </w:tcPr>
          <w:p w:rsidR="000F6678" w:rsidRPr="000F6678" w:rsidRDefault="000F6678" w:rsidP="00525EFD">
            <w:pPr>
              <w:ind w:leftChars="-1" w:hangingChars="1" w:hanging="2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050" w:type="dxa"/>
          </w:tcPr>
          <w:p w:rsidR="000F6678" w:rsidRPr="000F6678" w:rsidRDefault="000F6678" w:rsidP="00525EFD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:rsidR="00E335EA" w:rsidRPr="00D315AF" w:rsidRDefault="00E335EA" w:rsidP="00E335EA">
      <w:pPr>
        <w:ind w:left="555"/>
        <w:rPr>
          <w:rFonts w:ascii="宋体" w:hAnsi="宋体"/>
          <w:sz w:val="24"/>
        </w:rPr>
      </w:pPr>
      <w:r w:rsidRPr="00D315AF">
        <w:rPr>
          <w:rFonts w:ascii="宋体" w:hAnsi="宋体" w:hint="eastAsia"/>
          <w:sz w:val="24"/>
        </w:rPr>
        <w:t>本专业学分构成为：</w:t>
      </w:r>
    </w:p>
    <w:p w:rsidR="00E335EA" w:rsidRPr="00D315AF" w:rsidRDefault="00E335EA" w:rsidP="00E335EA">
      <w:pPr>
        <w:ind w:left="555"/>
        <w:rPr>
          <w:rFonts w:ascii="宋体" w:hAnsi="宋体"/>
          <w:sz w:val="24"/>
        </w:rPr>
      </w:pPr>
      <w:r w:rsidRPr="00D315AF">
        <w:rPr>
          <w:rFonts w:ascii="宋体" w:hAnsi="宋体" w:hint="eastAsia"/>
          <w:sz w:val="24"/>
        </w:rPr>
        <w:t>学位课（A+B+C）=</w:t>
      </w:r>
      <w:r w:rsidR="00963C84" w:rsidRPr="00D315AF">
        <w:rPr>
          <w:rFonts w:ascii="宋体" w:hAnsi="宋体" w:hint="eastAsia"/>
          <w:sz w:val="24"/>
        </w:rPr>
        <w:t>2</w:t>
      </w:r>
      <w:r w:rsidR="00BA23FF">
        <w:rPr>
          <w:rFonts w:ascii="宋体" w:hAnsi="宋体" w:hint="eastAsia"/>
          <w:sz w:val="24"/>
        </w:rPr>
        <w:t>2</w:t>
      </w:r>
      <w:r w:rsidRPr="00D315AF">
        <w:rPr>
          <w:rFonts w:ascii="宋体" w:hAnsi="宋体" w:hint="eastAsia"/>
          <w:sz w:val="24"/>
        </w:rPr>
        <w:t>学分；</w:t>
      </w:r>
    </w:p>
    <w:p w:rsidR="00E335EA" w:rsidRPr="00D315AF" w:rsidRDefault="00E335EA" w:rsidP="00E335EA">
      <w:pPr>
        <w:ind w:left="556"/>
        <w:rPr>
          <w:rFonts w:ascii="宋体" w:hAnsi="宋体"/>
          <w:sz w:val="24"/>
        </w:rPr>
      </w:pPr>
      <w:r w:rsidRPr="00D315AF">
        <w:rPr>
          <w:rFonts w:ascii="宋体" w:hAnsi="宋体" w:hint="eastAsia"/>
          <w:sz w:val="24"/>
        </w:rPr>
        <w:t>选修课（D）</w:t>
      </w:r>
      <w:r w:rsidRPr="00D315AF">
        <w:rPr>
          <w:rFonts w:ascii="宋体" w:hAnsi="宋体" w:cs="宋体" w:hint="eastAsia"/>
          <w:sz w:val="24"/>
        </w:rPr>
        <w:t>≧</w:t>
      </w:r>
      <w:r w:rsidR="00BA23FF">
        <w:rPr>
          <w:rFonts w:ascii="宋体" w:hAnsi="宋体" w:hint="eastAsia"/>
          <w:sz w:val="24"/>
        </w:rPr>
        <w:t>7</w:t>
      </w:r>
      <w:r w:rsidRPr="00D315AF">
        <w:rPr>
          <w:rFonts w:ascii="宋体" w:hAnsi="宋体" w:hint="eastAsia"/>
          <w:sz w:val="24"/>
        </w:rPr>
        <w:t>学分；</w:t>
      </w:r>
    </w:p>
    <w:p w:rsidR="00F24B0C" w:rsidRPr="00E00352" w:rsidRDefault="00E335EA" w:rsidP="0075101A">
      <w:pPr>
        <w:pStyle w:val="a6"/>
        <w:spacing w:beforeLines="50" w:beforeAutospacing="0" w:afterLines="50" w:afterAutospacing="0"/>
        <w:ind w:firstLineChars="250" w:firstLine="602"/>
        <w:rPr>
          <w:b/>
        </w:rPr>
      </w:pPr>
      <w:r w:rsidRPr="00E00352">
        <w:rPr>
          <w:rFonts w:hint="eastAsia"/>
          <w:b/>
        </w:rPr>
        <w:t>总  分</w:t>
      </w:r>
      <w:r w:rsidRPr="00E00352">
        <w:rPr>
          <w:rFonts w:cs="宋体" w:hint="eastAsia"/>
          <w:b/>
        </w:rPr>
        <w:t>≧</w:t>
      </w:r>
      <w:r w:rsidR="00A964B0" w:rsidRPr="00E00352">
        <w:rPr>
          <w:rFonts w:hint="eastAsia"/>
          <w:b/>
        </w:rPr>
        <w:t>29</w:t>
      </w:r>
      <w:r w:rsidRPr="00E00352">
        <w:rPr>
          <w:rFonts w:hint="eastAsia"/>
          <w:b/>
        </w:rPr>
        <w:t>学分。</w:t>
      </w:r>
    </w:p>
    <w:p w:rsidR="00A75E9D" w:rsidRDefault="00A75E9D" w:rsidP="0075101A">
      <w:pPr>
        <w:pStyle w:val="a6"/>
        <w:spacing w:beforeLines="50" w:beforeAutospacing="0" w:afterLines="50" w:afterAutospacing="0"/>
        <w:ind w:firstLineChars="250" w:firstLine="602"/>
        <w:rPr>
          <w:b/>
        </w:rPr>
      </w:pPr>
      <w:r w:rsidRPr="00D315AF">
        <w:rPr>
          <w:rFonts w:hint="eastAsia"/>
          <w:b/>
        </w:rPr>
        <w:t>备注：</w:t>
      </w:r>
    </w:p>
    <w:p w:rsidR="002C4B4A" w:rsidRPr="0076270D" w:rsidRDefault="002C4B4A" w:rsidP="002C4B4A">
      <w:pPr>
        <w:numPr>
          <w:ilvl w:val="0"/>
          <w:numId w:val="48"/>
        </w:numPr>
        <w:rPr>
          <w:rFonts w:ascii="宋体" w:hAnsi="宋体"/>
          <w:b/>
          <w:bCs/>
        </w:rPr>
      </w:pPr>
      <w:r w:rsidRPr="0076270D">
        <w:rPr>
          <w:rFonts w:ascii="宋体" w:hAnsi="宋体" w:cs="宋体" w:hint="eastAsia"/>
          <w:color w:val="000000"/>
          <w:kern w:val="0"/>
          <w:sz w:val="24"/>
        </w:rPr>
        <w:t>根据中宣部、教育部的相关通知，A类中“自然辩证法等选修课程”是指“《自然辩证法概论》或《马克思主义与社会科学方法论》或《马克思主义原著选读》”3门，我校要求硕士生须在其中任选1门。</w:t>
      </w:r>
    </w:p>
    <w:p w:rsidR="007B0C1F" w:rsidRPr="0076270D" w:rsidRDefault="007B0C1F" w:rsidP="0075101A">
      <w:pPr>
        <w:numPr>
          <w:ilvl w:val="0"/>
          <w:numId w:val="48"/>
        </w:numPr>
        <w:spacing w:afterLines="100"/>
        <w:rPr>
          <w:rFonts w:ascii="宋体" w:hAnsi="宋体"/>
          <w:b/>
          <w:bCs/>
        </w:rPr>
      </w:pPr>
      <w:r w:rsidRPr="0076270D">
        <w:rPr>
          <w:rFonts w:ascii="宋体" w:hAnsi="宋体" w:hint="eastAsia"/>
          <w:sz w:val="24"/>
        </w:rPr>
        <w:t>非建筑学专业本科及同等学力、本科为建筑学四年制的硕士生须完成D类设计工作坊课程2门，合计2学分。具体课程须参考第二学期选课单课程说明。</w:t>
      </w:r>
    </w:p>
    <w:p w:rsidR="00587C10" w:rsidRPr="00D315AF" w:rsidRDefault="00587C10" w:rsidP="0075101A">
      <w:pPr>
        <w:pStyle w:val="a6"/>
        <w:spacing w:beforeLines="50" w:beforeAutospacing="0" w:afterLines="50" w:afterAutospacing="0" w:line="360" w:lineRule="auto"/>
        <w:rPr>
          <w:b/>
          <w:bCs/>
          <w:sz w:val="28"/>
          <w:szCs w:val="28"/>
        </w:rPr>
      </w:pPr>
      <w:r w:rsidRPr="00D315AF">
        <w:rPr>
          <w:rFonts w:hint="eastAsia"/>
          <w:b/>
          <w:bCs/>
          <w:sz w:val="28"/>
          <w:szCs w:val="28"/>
        </w:rPr>
        <w:t>五、学制</w:t>
      </w:r>
    </w:p>
    <w:p w:rsidR="004C655C" w:rsidRPr="0094266C" w:rsidRDefault="004C655C" w:rsidP="0094266C">
      <w:pPr>
        <w:pStyle w:val="a6"/>
        <w:spacing w:before="0" w:beforeAutospacing="0" w:after="0" w:afterAutospacing="0"/>
        <w:ind w:firstLineChars="200" w:firstLine="480"/>
      </w:pPr>
      <w:r w:rsidRPr="0094266C">
        <w:rPr>
          <w:rFonts w:hint="eastAsia"/>
        </w:rPr>
        <w:lastRenderedPageBreak/>
        <w:t>学习年限为</w:t>
      </w:r>
      <w:r w:rsidR="006E23D2" w:rsidRPr="0094266C">
        <w:rPr>
          <w:rFonts w:hint="eastAsia"/>
        </w:rPr>
        <w:t>两</w:t>
      </w:r>
      <w:r w:rsidR="00175BC0" w:rsidRPr="0094266C">
        <w:rPr>
          <w:rFonts w:hint="eastAsia"/>
        </w:rPr>
        <w:t>年</w:t>
      </w:r>
      <w:r w:rsidR="004D1D38" w:rsidRPr="0094266C">
        <w:rPr>
          <w:rFonts w:hint="eastAsia"/>
        </w:rPr>
        <w:t>半</w:t>
      </w:r>
      <w:r w:rsidR="00D33E9F" w:rsidRPr="0094266C">
        <w:rPr>
          <w:rFonts w:hint="eastAsia"/>
        </w:rPr>
        <w:t>。</w:t>
      </w:r>
      <w:r w:rsidR="00175BC0" w:rsidRPr="0094266C">
        <w:rPr>
          <w:rFonts w:hint="eastAsia"/>
        </w:rPr>
        <w:t>一年后开始</w:t>
      </w:r>
      <w:r w:rsidR="006E23D2" w:rsidRPr="0094266C">
        <w:rPr>
          <w:rFonts w:hint="eastAsia"/>
        </w:rPr>
        <w:t>毕业设计</w:t>
      </w:r>
      <w:r w:rsidR="00D33E9F" w:rsidRPr="0094266C">
        <w:rPr>
          <w:rFonts w:hint="eastAsia"/>
        </w:rPr>
        <w:t>，其中有为期半年的生产实习</w:t>
      </w:r>
      <w:r w:rsidRPr="0094266C">
        <w:rPr>
          <w:rFonts w:hint="eastAsia"/>
        </w:rPr>
        <w:t>。</w:t>
      </w:r>
      <w:r w:rsidR="0094266C" w:rsidRPr="0094266C">
        <w:rPr>
          <w:rFonts w:hint="eastAsia"/>
        </w:rPr>
        <w:t>最长年限4年。</w:t>
      </w:r>
    </w:p>
    <w:p w:rsidR="006B6B0A" w:rsidRPr="00D315AF" w:rsidRDefault="00587C10" w:rsidP="0075101A">
      <w:pPr>
        <w:pStyle w:val="a6"/>
        <w:spacing w:beforeLines="50" w:beforeAutospacing="0" w:afterLines="50" w:afterAutospacing="0" w:line="360" w:lineRule="auto"/>
        <w:rPr>
          <w:b/>
          <w:bCs/>
          <w:sz w:val="28"/>
          <w:szCs w:val="28"/>
        </w:rPr>
      </w:pPr>
      <w:r w:rsidRPr="00D315AF">
        <w:rPr>
          <w:rFonts w:hint="eastAsia"/>
          <w:b/>
          <w:bCs/>
          <w:sz w:val="28"/>
          <w:szCs w:val="28"/>
        </w:rPr>
        <w:t>六、</w:t>
      </w:r>
      <w:r w:rsidR="006E23D2" w:rsidRPr="00D315AF">
        <w:rPr>
          <w:rFonts w:hint="eastAsia"/>
          <w:b/>
          <w:bCs/>
          <w:sz w:val="28"/>
          <w:szCs w:val="28"/>
        </w:rPr>
        <w:t>毕业设计</w:t>
      </w:r>
      <w:r w:rsidRPr="00D315AF">
        <w:rPr>
          <w:rFonts w:hint="eastAsia"/>
          <w:b/>
          <w:bCs/>
          <w:sz w:val="28"/>
          <w:szCs w:val="28"/>
        </w:rPr>
        <w:t>与学位授予</w:t>
      </w:r>
    </w:p>
    <w:p w:rsidR="00DC51BC" w:rsidRPr="0094266C" w:rsidRDefault="0028765F" w:rsidP="0094266C">
      <w:pPr>
        <w:pStyle w:val="a6"/>
        <w:spacing w:before="0" w:beforeAutospacing="0" w:after="0" w:afterAutospacing="0"/>
        <w:ind w:firstLineChars="200" w:firstLine="480"/>
      </w:pPr>
      <w:r w:rsidRPr="0094266C">
        <w:rPr>
          <w:rFonts w:hint="eastAsia"/>
        </w:rPr>
        <w:t>毕业设计是获得专业学位的必要</w:t>
      </w:r>
      <w:r w:rsidR="000C6878" w:rsidRPr="0094266C">
        <w:rPr>
          <w:rFonts w:hint="eastAsia"/>
        </w:rPr>
        <w:t>过程，</w:t>
      </w:r>
      <w:r w:rsidR="00DC51BC" w:rsidRPr="0094266C">
        <w:rPr>
          <w:rFonts w:hint="eastAsia"/>
        </w:rPr>
        <w:t>应对建筑设计中的某典型问题进行深入的专项设计</w:t>
      </w:r>
      <w:r w:rsidR="006B12B5" w:rsidRPr="0094266C">
        <w:rPr>
          <w:rFonts w:hint="eastAsia"/>
        </w:rPr>
        <w:t>和专题</w:t>
      </w:r>
      <w:r w:rsidR="004B529C" w:rsidRPr="0094266C">
        <w:rPr>
          <w:rFonts w:hint="eastAsia"/>
        </w:rPr>
        <w:t>研究。</w:t>
      </w:r>
      <w:r w:rsidR="00DC51BC" w:rsidRPr="0094266C">
        <w:rPr>
          <w:rFonts w:hint="eastAsia"/>
        </w:rPr>
        <w:t>过程包括选题、设计</w:t>
      </w:r>
      <w:r w:rsidR="003229F7" w:rsidRPr="0094266C">
        <w:rPr>
          <w:rFonts w:hint="eastAsia"/>
        </w:rPr>
        <w:t>与</w:t>
      </w:r>
      <w:r w:rsidR="000C6878" w:rsidRPr="0094266C">
        <w:rPr>
          <w:rFonts w:hint="eastAsia"/>
        </w:rPr>
        <w:t>研究、答辩等环节，成果应由三部分组成：</w:t>
      </w:r>
      <w:r w:rsidR="00FA50C8" w:rsidRPr="0094266C">
        <w:rPr>
          <w:rFonts w:hint="eastAsia"/>
        </w:rPr>
        <w:t>1. 设计图纸（图板展示）和模型；2. 研究报告（A4文本格式）；3. 多媒体演示。</w:t>
      </w:r>
      <w:r w:rsidR="000C6878" w:rsidRPr="0094266C">
        <w:rPr>
          <w:rFonts w:hint="eastAsia"/>
        </w:rPr>
        <w:t>毕业设计由学院的研究生导师和聘请的设计院高级工程师联合指导。</w:t>
      </w:r>
      <w:r w:rsidR="0038272D" w:rsidRPr="0094266C">
        <w:rPr>
          <w:rFonts w:hint="eastAsia"/>
        </w:rPr>
        <w:t>（</w:t>
      </w:r>
      <w:r w:rsidR="0038272D" w:rsidRPr="0094266C">
        <w:rPr>
          <w:rFonts w:hint="eastAsia"/>
          <w:b/>
          <w:bCs/>
        </w:rPr>
        <w:t>毕业设计具体细节和最终成果</w:t>
      </w:r>
      <w:r w:rsidR="004A2923" w:rsidRPr="0094266C">
        <w:rPr>
          <w:rFonts w:hint="eastAsia"/>
          <w:b/>
          <w:bCs/>
        </w:rPr>
        <w:t>规定</w:t>
      </w:r>
      <w:r w:rsidR="0038272D" w:rsidRPr="0094266C">
        <w:rPr>
          <w:rFonts w:hint="eastAsia"/>
          <w:b/>
          <w:bCs/>
        </w:rPr>
        <w:t>见附件</w:t>
      </w:r>
      <w:r w:rsidR="0038272D" w:rsidRPr="0094266C">
        <w:rPr>
          <w:rFonts w:hint="eastAsia"/>
        </w:rPr>
        <w:t>）</w:t>
      </w:r>
    </w:p>
    <w:p w:rsidR="00534745" w:rsidRPr="0094266C" w:rsidRDefault="006B6B0A" w:rsidP="0094266C">
      <w:pPr>
        <w:pStyle w:val="a6"/>
        <w:spacing w:before="0" w:beforeAutospacing="0" w:after="0" w:afterAutospacing="0"/>
        <w:ind w:firstLineChars="200" w:firstLine="480"/>
      </w:pPr>
      <w:r w:rsidRPr="0094266C">
        <w:rPr>
          <w:rFonts w:hint="eastAsia"/>
        </w:rPr>
        <w:t>1．选题</w:t>
      </w:r>
    </w:p>
    <w:p w:rsidR="00DC51BC" w:rsidRPr="0094266C" w:rsidRDefault="006B6B0A" w:rsidP="0094266C">
      <w:pPr>
        <w:pStyle w:val="a6"/>
        <w:spacing w:before="0" w:beforeAutospacing="0" w:after="0" w:afterAutospacing="0"/>
        <w:ind w:firstLineChars="200" w:firstLine="480"/>
      </w:pPr>
      <w:r w:rsidRPr="0094266C">
        <w:rPr>
          <w:rFonts w:hint="eastAsia"/>
        </w:rPr>
        <w:t>研究生在导师的指导下确定</w:t>
      </w:r>
      <w:r w:rsidR="00DC51BC" w:rsidRPr="0094266C">
        <w:rPr>
          <w:rFonts w:hint="eastAsia"/>
        </w:rPr>
        <w:t>选题</w:t>
      </w:r>
      <w:r w:rsidRPr="0094266C">
        <w:rPr>
          <w:rFonts w:hint="eastAsia"/>
        </w:rPr>
        <w:t>，</w:t>
      </w:r>
      <w:r w:rsidR="00DC51BC" w:rsidRPr="0094266C">
        <w:rPr>
          <w:rFonts w:hint="eastAsia"/>
        </w:rPr>
        <w:t>通过</w:t>
      </w:r>
      <w:r w:rsidR="0011010A" w:rsidRPr="0094266C">
        <w:rPr>
          <w:rFonts w:hint="eastAsia"/>
        </w:rPr>
        <w:t>实际调研和</w:t>
      </w:r>
      <w:r w:rsidR="00DC51BC" w:rsidRPr="0094266C">
        <w:rPr>
          <w:rFonts w:hint="eastAsia"/>
        </w:rPr>
        <w:t>查阅</w:t>
      </w:r>
      <w:r w:rsidRPr="0094266C">
        <w:rPr>
          <w:rFonts w:hint="eastAsia"/>
        </w:rPr>
        <w:t>文献资料</w:t>
      </w:r>
      <w:r w:rsidR="00DC51BC" w:rsidRPr="0094266C">
        <w:rPr>
          <w:rFonts w:hint="eastAsia"/>
        </w:rPr>
        <w:t>，提出</w:t>
      </w:r>
      <w:r w:rsidR="00E574E4" w:rsidRPr="0094266C">
        <w:rPr>
          <w:rFonts w:hint="eastAsia"/>
        </w:rPr>
        <w:t>专项</w:t>
      </w:r>
      <w:r w:rsidR="004927A4" w:rsidRPr="0094266C">
        <w:rPr>
          <w:rFonts w:hint="eastAsia"/>
        </w:rPr>
        <w:t>设计</w:t>
      </w:r>
      <w:r w:rsidR="00E574E4" w:rsidRPr="0094266C">
        <w:rPr>
          <w:rFonts w:hint="eastAsia"/>
        </w:rPr>
        <w:t>和专题研究的题目、内容、目标、主要问题，</w:t>
      </w:r>
      <w:r w:rsidR="00783A1C" w:rsidRPr="0094266C">
        <w:rPr>
          <w:rFonts w:hint="eastAsia"/>
        </w:rPr>
        <w:t>以及研究方法、技术路径、计划进度等。选题须通过学院组织开题报告审查。</w:t>
      </w:r>
    </w:p>
    <w:p w:rsidR="00534745" w:rsidRPr="0094266C" w:rsidRDefault="00783A1C" w:rsidP="0094266C">
      <w:pPr>
        <w:pStyle w:val="a6"/>
        <w:spacing w:before="0" w:beforeAutospacing="0" w:after="0" w:afterAutospacing="0"/>
        <w:ind w:firstLineChars="200" w:firstLine="480"/>
      </w:pPr>
      <w:r w:rsidRPr="0094266C">
        <w:rPr>
          <w:rFonts w:hint="eastAsia"/>
        </w:rPr>
        <w:t>2</w:t>
      </w:r>
      <w:r w:rsidR="006B6B0A" w:rsidRPr="0094266C">
        <w:rPr>
          <w:rFonts w:hint="eastAsia"/>
        </w:rPr>
        <w:t>．</w:t>
      </w:r>
      <w:r w:rsidRPr="0094266C">
        <w:rPr>
          <w:rFonts w:hint="eastAsia"/>
        </w:rPr>
        <w:t>设计</w:t>
      </w:r>
      <w:r w:rsidR="006B12B5" w:rsidRPr="0094266C">
        <w:rPr>
          <w:rFonts w:hint="eastAsia"/>
        </w:rPr>
        <w:t>与</w:t>
      </w:r>
      <w:r w:rsidRPr="0094266C">
        <w:rPr>
          <w:rFonts w:hint="eastAsia"/>
        </w:rPr>
        <w:t>研究</w:t>
      </w:r>
    </w:p>
    <w:p w:rsidR="008456D8" w:rsidRPr="0094266C" w:rsidRDefault="006D4C81" w:rsidP="0094266C">
      <w:pPr>
        <w:pStyle w:val="a6"/>
        <w:spacing w:before="0" w:beforeAutospacing="0" w:after="0" w:afterAutospacing="0"/>
        <w:ind w:firstLineChars="200" w:firstLine="480"/>
      </w:pPr>
      <w:r w:rsidRPr="0094266C">
        <w:rPr>
          <w:rFonts w:hint="eastAsia"/>
        </w:rPr>
        <w:t>专项设计和专题研究</w:t>
      </w:r>
      <w:r w:rsidR="006B6B0A" w:rsidRPr="0094266C">
        <w:rPr>
          <w:rFonts w:hint="eastAsia"/>
        </w:rPr>
        <w:t>必须在导师或导师指导小组的指导下由硕士生本人独立完成。</w:t>
      </w:r>
      <w:r w:rsidRPr="0094266C">
        <w:rPr>
          <w:rFonts w:hint="eastAsia"/>
        </w:rPr>
        <w:t>专项设计应与实际问题紧密结合，专题</w:t>
      </w:r>
      <w:r w:rsidR="00783A1C" w:rsidRPr="0094266C">
        <w:rPr>
          <w:rFonts w:hint="eastAsia"/>
        </w:rPr>
        <w:t>研究应</w:t>
      </w:r>
      <w:r w:rsidRPr="0094266C">
        <w:rPr>
          <w:rFonts w:hint="eastAsia"/>
        </w:rPr>
        <w:t>针对专项设计中</w:t>
      </w:r>
      <w:r w:rsidR="00894CD4" w:rsidRPr="0094266C">
        <w:rPr>
          <w:rFonts w:hint="eastAsia"/>
        </w:rPr>
        <w:t>的</w:t>
      </w:r>
      <w:r w:rsidRPr="0094266C">
        <w:rPr>
          <w:rFonts w:hint="eastAsia"/>
        </w:rPr>
        <w:t>典型</w:t>
      </w:r>
      <w:r w:rsidR="00894CD4" w:rsidRPr="0094266C">
        <w:rPr>
          <w:rFonts w:hint="eastAsia"/>
        </w:rPr>
        <w:t>问题提出系统、完整和</w:t>
      </w:r>
      <w:r w:rsidR="00A85112" w:rsidRPr="0094266C">
        <w:rPr>
          <w:rFonts w:hint="eastAsia"/>
        </w:rPr>
        <w:t>比较</w:t>
      </w:r>
      <w:r w:rsidR="00894CD4" w:rsidRPr="0094266C">
        <w:rPr>
          <w:rFonts w:hint="eastAsia"/>
        </w:rPr>
        <w:t>深入的解答。</w:t>
      </w:r>
      <w:r w:rsidRPr="0094266C">
        <w:rPr>
          <w:rFonts w:hint="eastAsia"/>
        </w:rPr>
        <w:t>设计图纸应充分表达设计思路和设计结果，研究报告</w:t>
      </w:r>
      <w:r w:rsidR="008456D8" w:rsidRPr="0094266C">
        <w:rPr>
          <w:rFonts w:hint="eastAsia"/>
        </w:rPr>
        <w:t>应</w:t>
      </w:r>
      <w:r w:rsidR="006B6B0A" w:rsidRPr="0094266C">
        <w:rPr>
          <w:rFonts w:hint="eastAsia"/>
        </w:rPr>
        <w:t>思路清晰、</w:t>
      </w:r>
      <w:r w:rsidR="00395424" w:rsidRPr="0094266C">
        <w:rPr>
          <w:rFonts w:hint="eastAsia"/>
        </w:rPr>
        <w:t>内容充分</w:t>
      </w:r>
      <w:r w:rsidR="006B6B0A" w:rsidRPr="0094266C">
        <w:rPr>
          <w:rFonts w:hint="eastAsia"/>
        </w:rPr>
        <w:t>，</w:t>
      </w:r>
      <w:r w:rsidR="00395424" w:rsidRPr="0094266C">
        <w:rPr>
          <w:rFonts w:hint="eastAsia"/>
        </w:rPr>
        <w:t>对相关问题的现状、</w:t>
      </w:r>
      <w:r w:rsidRPr="0094266C">
        <w:rPr>
          <w:rFonts w:hint="eastAsia"/>
        </w:rPr>
        <w:t>发展方向、</w:t>
      </w:r>
      <w:r w:rsidR="00C36FFA" w:rsidRPr="0094266C">
        <w:rPr>
          <w:rFonts w:hint="eastAsia"/>
        </w:rPr>
        <w:t>以及设计研究针对的问题、思路、具体方法和成果进行系统的阐述。</w:t>
      </w:r>
    </w:p>
    <w:p w:rsidR="00534745" w:rsidRPr="0094266C" w:rsidRDefault="00C36FFA" w:rsidP="0094266C">
      <w:pPr>
        <w:pStyle w:val="a6"/>
        <w:spacing w:before="0" w:beforeAutospacing="0" w:after="0" w:afterAutospacing="0"/>
        <w:ind w:firstLineChars="200" w:firstLine="480"/>
      </w:pPr>
      <w:r w:rsidRPr="0094266C">
        <w:rPr>
          <w:rFonts w:hint="eastAsia"/>
        </w:rPr>
        <w:t>3</w:t>
      </w:r>
      <w:r w:rsidR="006B6B0A" w:rsidRPr="0094266C">
        <w:rPr>
          <w:rFonts w:hint="eastAsia"/>
        </w:rPr>
        <w:t>．答辩与学位申请</w:t>
      </w:r>
    </w:p>
    <w:p w:rsidR="003D4110" w:rsidRPr="0094266C" w:rsidRDefault="00447DE7" w:rsidP="0094266C">
      <w:pPr>
        <w:pStyle w:val="a6"/>
        <w:spacing w:before="0" w:beforeAutospacing="0" w:after="0" w:afterAutospacing="0"/>
        <w:ind w:firstLineChars="200" w:firstLine="480"/>
      </w:pPr>
      <w:r w:rsidRPr="0094266C">
        <w:rPr>
          <w:rFonts w:hint="eastAsia"/>
        </w:rPr>
        <w:t>申请毕业设计答辩之前必须修满规定的学分并完成毕业设计。</w:t>
      </w:r>
    </w:p>
    <w:p w:rsidR="00534745" w:rsidRPr="0094266C" w:rsidRDefault="00CD6261" w:rsidP="0094266C">
      <w:pPr>
        <w:pStyle w:val="a6"/>
        <w:spacing w:before="0" w:beforeAutospacing="0" w:after="0" w:afterAutospacing="0"/>
        <w:ind w:firstLineChars="200" w:firstLine="480"/>
      </w:pPr>
      <w:r w:rsidRPr="0094266C">
        <w:rPr>
          <w:rFonts w:hint="eastAsia"/>
        </w:rPr>
        <w:t>专项设计图纸和专题研究报告</w:t>
      </w:r>
      <w:r w:rsidR="001442EB" w:rsidRPr="0094266C">
        <w:rPr>
          <w:rFonts w:hint="eastAsia"/>
        </w:rPr>
        <w:t>完成后，</w:t>
      </w:r>
      <w:r w:rsidR="00B3632F" w:rsidRPr="0094266C">
        <w:rPr>
          <w:rFonts w:hint="eastAsia"/>
        </w:rPr>
        <w:t>必须</w:t>
      </w:r>
      <w:r w:rsidR="001442EB" w:rsidRPr="0094266C">
        <w:rPr>
          <w:rFonts w:hint="eastAsia"/>
        </w:rPr>
        <w:t>请</w:t>
      </w:r>
      <w:r w:rsidR="00B3632F" w:rsidRPr="0094266C">
        <w:rPr>
          <w:rFonts w:hint="eastAsia"/>
        </w:rPr>
        <w:t>两</w:t>
      </w:r>
      <w:r w:rsidR="001442EB" w:rsidRPr="0094266C">
        <w:rPr>
          <w:rFonts w:hint="eastAsia"/>
        </w:rPr>
        <w:t>位</w:t>
      </w:r>
      <w:r w:rsidR="00B3632F" w:rsidRPr="0094266C">
        <w:rPr>
          <w:rFonts w:hint="eastAsia"/>
        </w:rPr>
        <w:t>以上</w:t>
      </w:r>
      <w:r w:rsidR="001442EB" w:rsidRPr="0094266C">
        <w:rPr>
          <w:rFonts w:hint="eastAsia"/>
        </w:rPr>
        <w:t>专家评阅</w:t>
      </w:r>
      <w:r w:rsidR="00B3632F" w:rsidRPr="0094266C">
        <w:rPr>
          <w:rFonts w:hint="eastAsia"/>
        </w:rPr>
        <w:t>并写出评阅意见</w:t>
      </w:r>
      <w:r w:rsidR="001442EB" w:rsidRPr="0094266C">
        <w:rPr>
          <w:rFonts w:hint="eastAsia"/>
        </w:rPr>
        <w:t>，</w:t>
      </w:r>
      <w:r w:rsidR="00B3632F" w:rsidRPr="0094266C">
        <w:rPr>
          <w:rFonts w:hint="eastAsia"/>
        </w:rPr>
        <w:t>其中</w:t>
      </w:r>
      <w:r w:rsidR="001442EB" w:rsidRPr="0094266C">
        <w:rPr>
          <w:rFonts w:hint="eastAsia"/>
        </w:rPr>
        <w:t>至少</w:t>
      </w:r>
      <w:r w:rsidR="00535FE0" w:rsidRPr="0094266C">
        <w:rPr>
          <w:rFonts w:hint="eastAsia"/>
        </w:rPr>
        <w:t>1</w:t>
      </w:r>
      <w:r w:rsidR="00B3632F" w:rsidRPr="0094266C">
        <w:rPr>
          <w:rFonts w:hint="eastAsia"/>
        </w:rPr>
        <w:t>人为校外</w:t>
      </w:r>
      <w:r w:rsidR="000D2E21" w:rsidRPr="0094266C">
        <w:rPr>
          <w:rFonts w:hint="eastAsia"/>
        </w:rPr>
        <w:t>（设计单位）</w:t>
      </w:r>
      <w:r w:rsidR="00B3632F" w:rsidRPr="0094266C">
        <w:rPr>
          <w:rFonts w:hint="eastAsia"/>
        </w:rPr>
        <w:t>的</w:t>
      </w:r>
      <w:r w:rsidRPr="0094266C">
        <w:rPr>
          <w:rFonts w:hint="eastAsia"/>
        </w:rPr>
        <w:t>高级</w:t>
      </w:r>
      <w:r w:rsidR="00B3632F" w:rsidRPr="0094266C">
        <w:rPr>
          <w:rFonts w:hint="eastAsia"/>
        </w:rPr>
        <w:t>专业技术职务的专家</w:t>
      </w:r>
      <w:r w:rsidR="001442EB" w:rsidRPr="0094266C">
        <w:rPr>
          <w:rFonts w:hint="eastAsia"/>
        </w:rPr>
        <w:t>。评阅通过后方可组织答辩。</w:t>
      </w:r>
    </w:p>
    <w:p w:rsidR="001442EB" w:rsidRPr="0094266C" w:rsidRDefault="00B3632F" w:rsidP="0094266C">
      <w:pPr>
        <w:pStyle w:val="a6"/>
        <w:spacing w:before="0" w:beforeAutospacing="0" w:after="0" w:afterAutospacing="0"/>
        <w:ind w:firstLineChars="200" w:firstLine="480"/>
      </w:pPr>
      <w:r w:rsidRPr="0094266C">
        <w:rPr>
          <w:rFonts w:hint="eastAsia"/>
        </w:rPr>
        <w:t>毕业设计</w:t>
      </w:r>
      <w:r w:rsidR="006B6B0A" w:rsidRPr="0094266C">
        <w:rPr>
          <w:rFonts w:hint="eastAsia"/>
        </w:rPr>
        <w:t>答辩委员会应由</w:t>
      </w:r>
      <w:r w:rsidRPr="0094266C">
        <w:rPr>
          <w:rFonts w:hint="eastAsia"/>
        </w:rPr>
        <w:t>三</w:t>
      </w:r>
      <w:r w:rsidR="001442EB" w:rsidRPr="0094266C">
        <w:rPr>
          <w:rFonts w:hint="eastAsia"/>
        </w:rPr>
        <w:t>人</w:t>
      </w:r>
      <w:r w:rsidRPr="0094266C">
        <w:rPr>
          <w:rFonts w:hint="eastAsia"/>
        </w:rPr>
        <w:t>以上</w:t>
      </w:r>
      <w:r w:rsidR="001442EB" w:rsidRPr="0094266C">
        <w:rPr>
          <w:rFonts w:hint="eastAsia"/>
        </w:rPr>
        <w:t>组成（其中教授不少于</w:t>
      </w:r>
      <w:r w:rsidR="00CD6261" w:rsidRPr="0094266C">
        <w:rPr>
          <w:rFonts w:hint="eastAsia"/>
        </w:rPr>
        <w:t>1</w:t>
      </w:r>
      <w:r w:rsidR="00AB38A0" w:rsidRPr="0094266C">
        <w:rPr>
          <w:rFonts w:hint="eastAsia"/>
        </w:rPr>
        <w:t>人</w:t>
      </w:r>
      <w:r w:rsidR="00CD6261" w:rsidRPr="0094266C">
        <w:rPr>
          <w:rFonts w:hint="eastAsia"/>
        </w:rPr>
        <w:t>，校外</w:t>
      </w:r>
      <w:r w:rsidR="000D2E21" w:rsidRPr="0094266C">
        <w:rPr>
          <w:rFonts w:hint="eastAsia"/>
        </w:rPr>
        <w:t>（设计单位）</w:t>
      </w:r>
      <w:r w:rsidR="00CD6261" w:rsidRPr="0094266C">
        <w:rPr>
          <w:rFonts w:hint="eastAsia"/>
        </w:rPr>
        <w:t>的高级专业技术职务的专家不少于1人</w:t>
      </w:r>
      <w:r w:rsidR="00AB38A0" w:rsidRPr="0094266C">
        <w:rPr>
          <w:rFonts w:hint="eastAsia"/>
        </w:rPr>
        <w:t>），答辩由答辩委员会主席主持</w:t>
      </w:r>
      <w:r w:rsidR="00CD6261" w:rsidRPr="0094266C">
        <w:rPr>
          <w:rFonts w:hint="eastAsia"/>
        </w:rPr>
        <w:t>，对专项设计和专题研究进行考核</w:t>
      </w:r>
      <w:r w:rsidR="00AB38A0" w:rsidRPr="0094266C">
        <w:rPr>
          <w:rFonts w:hint="eastAsia"/>
        </w:rPr>
        <w:t>。答辩不合格者，经答辩委员会同意，可在</w:t>
      </w:r>
      <w:r w:rsidR="00944AB9">
        <w:rPr>
          <w:rFonts w:hint="eastAsia"/>
        </w:rPr>
        <w:t>一</w:t>
      </w:r>
      <w:r w:rsidR="001442EB" w:rsidRPr="0094266C">
        <w:rPr>
          <w:rFonts w:hint="eastAsia"/>
        </w:rPr>
        <w:t>年内修改完成重新答辩一次。</w:t>
      </w:r>
    </w:p>
    <w:p w:rsidR="002C069D" w:rsidRDefault="00546280" w:rsidP="0094266C">
      <w:pPr>
        <w:pStyle w:val="20"/>
        <w:rPr>
          <w:szCs w:val="24"/>
        </w:rPr>
      </w:pPr>
      <w:r w:rsidRPr="0094266C">
        <w:rPr>
          <w:rFonts w:hint="eastAsia"/>
          <w:szCs w:val="24"/>
        </w:rPr>
        <w:t>南京大学学位</w:t>
      </w:r>
      <w:r w:rsidR="001442EB" w:rsidRPr="0094266C">
        <w:rPr>
          <w:rFonts w:hint="eastAsia"/>
          <w:szCs w:val="24"/>
        </w:rPr>
        <w:t>评定委员会根据答辩委员会意见及院系学位分</w:t>
      </w:r>
      <w:r w:rsidR="000444AE">
        <w:rPr>
          <w:rFonts w:hint="eastAsia"/>
          <w:szCs w:val="24"/>
        </w:rPr>
        <w:t>委</w:t>
      </w:r>
      <w:r w:rsidR="001442EB" w:rsidRPr="0094266C">
        <w:rPr>
          <w:rFonts w:hint="eastAsia"/>
          <w:szCs w:val="24"/>
        </w:rPr>
        <w:t>会的意见并按照</w:t>
      </w:r>
      <w:r w:rsidRPr="0094266C">
        <w:rPr>
          <w:rFonts w:hint="eastAsia"/>
          <w:szCs w:val="24"/>
        </w:rPr>
        <w:t>《南京大学硕士、博士学位授予工作细则》相关</w:t>
      </w:r>
      <w:r w:rsidR="001442EB" w:rsidRPr="0094266C">
        <w:rPr>
          <w:rFonts w:hint="eastAsia"/>
          <w:szCs w:val="24"/>
        </w:rPr>
        <w:t>规定</w:t>
      </w:r>
      <w:r w:rsidR="00136CB5" w:rsidRPr="0094266C">
        <w:rPr>
          <w:rFonts w:hint="eastAsia"/>
          <w:szCs w:val="24"/>
        </w:rPr>
        <w:t>做</w:t>
      </w:r>
      <w:r w:rsidR="001442EB" w:rsidRPr="0094266C">
        <w:rPr>
          <w:rFonts w:hint="eastAsia"/>
          <w:szCs w:val="24"/>
        </w:rPr>
        <w:t>出是否授予学位的决定</w:t>
      </w:r>
      <w:r w:rsidR="008A6F36" w:rsidRPr="0094266C">
        <w:rPr>
          <w:rFonts w:hint="eastAsia"/>
          <w:szCs w:val="24"/>
        </w:rPr>
        <w:t>。</w:t>
      </w:r>
    </w:p>
    <w:p w:rsidR="00E0478A" w:rsidRPr="0076270D" w:rsidRDefault="00E0478A" w:rsidP="0075101A">
      <w:pPr>
        <w:spacing w:afterLines="100"/>
        <w:ind w:firstLineChars="200" w:firstLine="480"/>
        <w:rPr>
          <w:rFonts w:ascii="宋体" w:hAnsi="宋体"/>
        </w:rPr>
      </w:pPr>
      <w:r w:rsidRPr="0076270D">
        <w:rPr>
          <w:rFonts w:ascii="宋体" w:hAnsi="宋体" w:hint="eastAsia"/>
          <w:sz w:val="24"/>
        </w:rPr>
        <w:t>申请建筑学硕士学位者，还应符合《关于授予建筑学硕士学位的补充规定（修订稿）》中规定的条件。</w:t>
      </w:r>
    </w:p>
    <w:p w:rsidR="00E0478A" w:rsidRPr="00E0478A" w:rsidRDefault="00E0478A" w:rsidP="0094266C">
      <w:pPr>
        <w:pStyle w:val="20"/>
        <w:rPr>
          <w:szCs w:val="24"/>
        </w:rPr>
      </w:pPr>
    </w:p>
    <w:p w:rsidR="00AB15EE" w:rsidRPr="00D315AF" w:rsidRDefault="00AB15EE" w:rsidP="00B473CF">
      <w:pPr>
        <w:pStyle w:val="20"/>
        <w:spacing w:line="360" w:lineRule="auto"/>
        <w:ind w:firstLine="560"/>
        <w:rPr>
          <w:sz w:val="28"/>
          <w:szCs w:val="28"/>
        </w:rPr>
      </w:pPr>
    </w:p>
    <w:p w:rsidR="00AB15EE" w:rsidRPr="00D315AF" w:rsidRDefault="00AB15EE" w:rsidP="00B473CF">
      <w:pPr>
        <w:pStyle w:val="a6"/>
        <w:spacing w:before="0" w:beforeAutospacing="0" w:after="0" w:afterAutospacing="0" w:line="360" w:lineRule="auto"/>
        <w:ind w:firstLineChars="200" w:firstLine="560"/>
        <w:jc w:val="right"/>
        <w:rPr>
          <w:sz w:val="28"/>
          <w:szCs w:val="28"/>
        </w:rPr>
      </w:pPr>
      <w:r w:rsidRPr="00D315AF">
        <w:rPr>
          <w:rFonts w:hint="eastAsia"/>
          <w:sz w:val="28"/>
          <w:szCs w:val="28"/>
        </w:rPr>
        <w:t>南京大学建筑</w:t>
      </w:r>
      <w:r w:rsidR="00175B45" w:rsidRPr="00D315AF">
        <w:rPr>
          <w:rFonts w:hint="eastAsia"/>
          <w:sz w:val="28"/>
          <w:szCs w:val="28"/>
        </w:rPr>
        <w:t>与城市规划</w:t>
      </w:r>
      <w:r w:rsidRPr="00D315AF">
        <w:rPr>
          <w:rFonts w:hint="eastAsia"/>
          <w:sz w:val="28"/>
          <w:szCs w:val="28"/>
        </w:rPr>
        <w:t>学院</w:t>
      </w:r>
    </w:p>
    <w:p w:rsidR="00AB15EE" w:rsidRPr="00D315AF" w:rsidRDefault="00AB15EE" w:rsidP="00B473CF">
      <w:pPr>
        <w:pStyle w:val="a6"/>
        <w:spacing w:before="0" w:beforeAutospacing="0" w:after="0" w:afterAutospacing="0" w:line="360" w:lineRule="auto"/>
        <w:ind w:firstLineChars="200" w:firstLine="560"/>
        <w:jc w:val="right"/>
        <w:rPr>
          <w:sz w:val="28"/>
          <w:szCs w:val="28"/>
        </w:rPr>
      </w:pPr>
      <w:r w:rsidRPr="00D315AF">
        <w:rPr>
          <w:rFonts w:hint="eastAsia"/>
          <w:sz w:val="28"/>
          <w:szCs w:val="28"/>
        </w:rPr>
        <w:t>二○</w:t>
      </w:r>
      <w:r w:rsidR="00175B45" w:rsidRPr="00D315AF">
        <w:rPr>
          <w:rFonts w:hint="eastAsia"/>
          <w:sz w:val="28"/>
          <w:szCs w:val="28"/>
        </w:rPr>
        <w:t>一</w:t>
      </w:r>
      <w:r w:rsidR="0075101A">
        <w:rPr>
          <w:rFonts w:hint="eastAsia"/>
          <w:sz w:val="28"/>
          <w:szCs w:val="28"/>
        </w:rPr>
        <w:t>六</w:t>
      </w:r>
      <w:r w:rsidRPr="00D315AF">
        <w:rPr>
          <w:rFonts w:hint="eastAsia"/>
          <w:sz w:val="28"/>
          <w:szCs w:val="28"/>
        </w:rPr>
        <w:t>年</w:t>
      </w:r>
      <w:r w:rsidR="00175B45" w:rsidRPr="00D315AF">
        <w:rPr>
          <w:rFonts w:hint="eastAsia"/>
          <w:sz w:val="28"/>
          <w:szCs w:val="28"/>
        </w:rPr>
        <w:t>六</w:t>
      </w:r>
      <w:r w:rsidRPr="00D315AF">
        <w:rPr>
          <w:rFonts w:hint="eastAsia"/>
          <w:sz w:val="28"/>
          <w:szCs w:val="28"/>
        </w:rPr>
        <w:t>月</w:t>
      </w:r>
    </w:p>
    <w:p w:rsidR="00A87B35" w:rsidRPr="00D315AF" w:rsidRDefault="00A87B35" w:rsidP="0038272D">
      <w:pPr>
        <w:pStyle w:val="a6"/>
        <w:spacing w:before="0" w:beforeAutospacing="0" w:after="0" w:afterAutospacing="0" w:line="360" w:lineRule="auto"/>
        <w:ind w:right="480" w:firstLineChars="200" w:firstLine="480"/>
      </w:pPr>
    </w:p>
    <w:p w:rsidR="009E1755" w:rsidRPr="00D315AF" w:rsidRDefault="00C320D3" w:rsidP="0038272D">
      <w:pPr>
        <w:pStyle w:val="2"/>
        <w:rPr>
          <w:rFonts w:ascii="宋体" w:eastAsia="宋体" w:hAnsi="宋体"/>
        </w:rPr>
      </w:pPr>
      <w:r w:rsidRPr="00D315AF">
        <w:rPr>
          <w:rFonts w:ascii="宋体" w:eastAsia="宋体" w:hAnsi="宋体"/>
        </w:rPr>
        <w:br w:type="page"/>
      </w:r>
      <w:r w:rsidR="0038272D" w:rsidRPr="00D315AF">
        <w:rPr>
          <w:rFonts w:ascii="宋体" w:eastAsia="宋体" w:hAnsi="宋体" w:hint="eastAsia"/>
        </w:rPr>
        <w:lastRenderedPageBreak/>
        <w:t>附件：毕业设计具体细节和最终成果</w:t>
      </w:r>
      <w:r w:rsidR="004A2923" w:rsidRPr="00D315AF">
        <w:rPr>
          <w:rFonts w:ascii="宋体" w:eastAsia="宋体" w:hAnsi="宋体" w:hint="eastAsia"/>
        </w:rPr>
        <w:t>规定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2"/>
        <w:jc w:val="both"/>
      </w:pPr>
      <w:r w:rsidRPr="00B60972">
        <w:rPr>
          <w:rFonts w:hint="eastAsia"/>
          <w:b/>
          <w:bCs/>
        </w:rPr>
        <w:t>1.</w:t>
      </w:r>
      <w:r w:rsidRPr="00B60972">
        <w:rPr>
          <w:rFonts w:hint="eastAsia"/>
          <w:b/>
        </w:rPr>
        <w:t xml:space="preserve"> 研究报告内容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1）选题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阐述选题的意义以及与该选题相关的典型问题。选题可根据建筑类型或问题类型选择具有典型性的建筑设计项目，可以是实际项目或试做项目。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2）项目调研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包括项目概况、项目需要解决的主要问题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3）相关研究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包括与项目主要问题相关的已有案例，并对这些案例进行分析、归纳，总结解决这些问题的基本方法。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4）设计过程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包括设计思路、概念性设计的提出与比较、设计过程、具体问题的多方案比较。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5）设计成果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设计成果的表答，包括各种设计图纸、模型照片等，着重表述对项目的主要问题的解答。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6）参考文献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7）附录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8）光盘一张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  <w:rPr>
          <w:bCs/>
        </w:rPr>
      </w:pPr>
      <w:r w:rsidRPr="00B60972">
        <w:rPr>
          <w:rFonts w:hint="eastAsia"/>
          <w:bCs/>
        </w:rPr>
        <w:t>包括项目调研资料、相关案例的资料、研究报告的Word文件、展板的JPG文件、多媒体演示的PPT或PDF文等。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2"/>
        <w:jc w:val="both"/>
        <w:rPr>
          <w:b/>
        </w:rPr>
      </w:pPr>
      <w:r w:rsidRPr="00B60972">
        <w:rPr>
          <w:rFonts w:hint="eastAsia"/>
          <w:b/>
        </w:rPr>
        <w:t>2. 设计图纸（图板展示）和模型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</w:pPr>
      <w:r w:rsidRPr="00B60972">
        <w:rPr>
          <w:rFonts w:hint="eastAsia"/>
        </w:rPr>
        <w:t>数量：12张A1展板，反映设计过程和多方案比较的各阶段模型。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</w:pPr>
      <w:r w:rsidRPr="00B60972">
        <w:rPr>
          <w:rFonts w:hint="eastAsia"/>
        </w:rPr>
        <w:t>内容：充分展示毕业设计的思路、各设计阶段的多方案比较以及最终成果。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2"/>
        <w:jc w:val="both"/>
        <w:rPr>
          <w:b/>
        </w:rPr>
      </w:pPr>
      <w:r w:rsidRPr="00B60972">
        <w:rPr>
          <w:rFonts w:hint="eastAsia"/>
          <w:b/>
        </w:rPr>
        <w:t>3. 多媒体演示</w:t>
      </w:r>
    </w:p>
    <w:p w:rsidR="00F85AB7" w:rsidRPr="00B60972" w:rsidRDefault="00F85AB7" w:rsidP="00B60972">
      <w:pPr>
        <w:pStyle w:val="a6"/>
        <w:spacing w:before="0" w:beforeAutospacing="0" w:after="0" w:afterAutospacing="0"/>
        <w:ind w:firstLineChars="200" w:firstLine="480"/>
        <w:jc w:val="both"/>
      </w:pPr>
      <w:r w:rsidRPr="00B60972">
        <w:rPr>
          <w:rFonts w:hint="eastAsia"/>
        </w:rPr>
        <w:t>提炼研究报告的重点内容制作成PPT文件或PDF文件用于答辩时介绍。每位同学的介绍时间为15分钟。</w:t>
      </w:r>
    </w:p>
    <w:p w:rsidR="00F85AB7" w:rsidRPr="00D315AF" w:rsidRDefault="00F85AB7" w:rsidP="00AB15EE">
      <w:pPr>
        <w:pStyle w:val="a6"/>
        <w:spacing w:before="0" w:beforeAutospacing="0" w:after="0" w:afterAutospacing="0" w:line="360" w:lineRule="auto"/>
        <w:ind w:firstLineChars="200" w:firstLine="480"/>
        <w:jc w:val="right"/>
      </w:pPr>
    </w:p>
    <w:sectPr w:rsidR="00F85AB7" w:rsidRPr="00D315AF" w:rsidSect="00857D3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2C7" w:rsidRDefault="008752C7">
      <w:r>
        <w:separator/>
      </w:r>
    </w:p>
  </w:endnote>
  <w:endnote w:type="continuationSeparator" w:id="1">
    <w:p w:rsidR="008752C7" w:rsidRDefault="00875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94" w:rsidRDefault="004D1130" w:rsidP="00AF69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78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7894" w:rsidRDefault="009378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94" w:rsidRDefault="004D1130" w:rsidP="00AF69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78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101A">
      <w:rPr>
        <w:rStyle w:val="a5"/>
        <w:noProof/>
      </w:rPr>
      <w:t>3</w:t>
    </w:r>
    <w:r>
      <w:rPr>
        <w:rStyle w:val="a5"/>
      </w:rPr>
      <w:fldChar w:fldCharType="end"/>
    </w:r>
  </w:p>
  <w:p w:rsidR="00937894" w:rsidRDefault="009378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2C7" w:rsidRDefault="008752C7">
      <w:r>
        <w:separator/>
      </w:r>
    </w:p>
  </w:footnote>
  <w:footnote w:type="continuationSeparator" w:id="1">
    <w:p w:rsidR="008752C7" w:rsidRDefault="00875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F72"/>
    <w:multiLevelType w:val="hybridMultilevel"/>
    <w:tmpl w:val="CD582AAE"/>
    <w:lvl w:ilvl="0" w:tplc="C96E0A9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0AD36DC7"/>
    <w:multiLevelType w:val="hybridMultilevel"/>
    <w:tmpl w:val="815E5CF0"/>
    <w:lvl w:ilvl="0" w:tplc="8572C56E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D2E0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">
    <w:nsid w:val="103B6D08"/>
    <w:multiLevelType w:val="multilevel"/>
    <w:tmpl w:val="A9CED264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eastAsia="宋体" w:hAnsi="Wingdings" w:hint="default"/>
        <w:kern w:val="2"/>
        <w:sz w:val="21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10611203"/>
    <w:multiLevelType w:val="hybridMultilevel"/>
    <w:tmpl w:val="4CACD2C2"/>
    <w:lvl w:ilvl="0" w:tplc="586CAB1C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1A22FE00">
      <w:start w:val="1"/>
      <w:numFmt w:val="japaneseCounting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5">
    <w:nsid w:val="13DB59CB"/>
    <w:multiLevelType w:val="hybridMultilevel"/>
    <w:tmpl w:val="1FF8C398"/>
    <w:lvl w:ilvl="0" w:tplc="0B3C4770">
      <w:start w:val="5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8"/>
      </w:rPr>
    </w:lvl>
    <w:lvl w:ilvl="1" w:tplc="54C47134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8BB7D87"/>
    <w:multiLevelType w:val="hybridMultilevel"/>
    <w:tmpl w:val="BF5009F8"/>
    <w:lvl w:ilvl="0" w:tplc="06680FB4">
      <w:start w:val="5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C3E2E5F"/>
    <w:multiLevelType w:val="multilevel"/>
    <w:tmpl w:val="E2988A18"/>
    <w:lvl w:ilvl="0">
      <w:start w:val="1"/>
      <w:numFmt w:val="chi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lowerLetter"/>
      <w:lvlText w:val="%3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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60"/>
        </w:tabs>
        <w:ind w:left="1860" w:hanging="420"/>
      </w:pPr>
      <w:rPr>
        <w:rFonts w:ascii="Symbol" w:hAnsi="Symbo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2409"/>
        </w:tabs>
        <w:ind w:left="240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  <w:rPr>
        <w:rFonts w:hint="eastAsia"/>
      </w:rPr>
    </w:lvl>
  </w:abstractNum>
  <w:abstractNum w:abstractNumId="8">
    <w:nsid w:val="1DDE0578"/>
    <w:multiLevelType w:val="hybridMultilevel"/>
    <w:tmpl w:val="E5E0470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E154A5D"/>
    <w:multiLevelType w:val="multilevel"/>
    <w:tmpl w:val="A9CED264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eastAsia="宋体" w:hAnsi="Wingdings" w:hint="default"/>
        <w:kern w:val="2"/>
        <w:sz w:val="21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>
    <w:nsid w:val="216B2CBE"/>
    <w:multiLevelType w:val="hybridMultilevel"/>
    <w:tmpl w:val="4CE674D2"/>
    <w:lvl w:ilvl="0" w:tplc="1248AB4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4C146D2"/>
    <w:multiLevelType w:val="hybridMultilevel"/>
    <w:tmpl w:val="3042E43A"/>
    <w:lvl w:ilvl="0" w:tplc="50DC8B8E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6413F46"/>
    <w:multiLevelType w:val="hybridMultilevel"/>
    <w:tmpl w:val="2AD6AF32"/>
    <w:lvl w:ilvl="0" w:tplc="F9F8261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26BF28D0"/>
    <w:multiLevelType w:val="hybridMultilevel"/>
    <w:tmpl w:val="EC087F58"/>
    <w:lvl w:ilvl="0" w:tplc="14264A0A">
      <w:start w:val="1"/>
      <w:numFmt w:val="decimal"/>
      <w:lvlText w:val="%1、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95"/>
        </w:tabs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55"/>
        </w:tabs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15"/>
        </w:tabs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20"/>
      </w:pPr>
    </w:lvl>
  </w:abstractNum>
  <w:abstractNum w:abstractNumId="14">
    <w:nsid w:val="27896CCE"/>
    <w:multiLevelType w:val="hybridMultilevel"/>
    <w:tmpl w:val="2C70419A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9D51819"/>
    <w:multiLevelType w:val="hybridMultilevel"/>
    <w:tmpl w:val="3BF6A4EE"/>
    <w:lvl w:ilvl="0" w:tplc="476EB14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仿宋_GB2312" w:eastAsia="仿宋_GB2312" w:hAnsi="Times New Roman"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6">
    <w:nsid w:val="2AB356A6"/>
    <w:multiLevelType w:val="hybridMultilevel"/>
    <w:tmpl w:val="AF8E4F66"/>
    <w:lvl w:ilvl="0" w:tplc="B8A2CE4A">
      <w:start w:val="1"/>
      <w:numFmt w:val="decimal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97B2EEFA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2CE62AEC"/>
    <w:multiLevelType w:val="hybridMultilevel"/>
    <w:tmpl w:val="DEF04910"/>
    <w:lvl w:ilvl="0" w:tplc="A1A2645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2DC805CF"/>
    <w:multiLevelType w:val="hybridMultilevel"/>
    <w:tmpl w:val="EB5AA4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2E2B72A9"/>
    <w:multiLevelType w:val="hybridMultilevel"/>
    <w:tmpl w:val="B3C65834"/>
    <w:lvl w:ilvl="0" w:tplc="6B287576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5DA3C08"/>
    <w:multiLevelType w:val="multilevel"/>
    <w:tmpl w:val="A9CED264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eastAsia="宋体" w:hAnsi="Wingdings" w:hint="default"/>
        <w:kern w:val="2"/>
        <w:sz w:val="21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>
    <w:nsid w:val="390D5822"/>
    <w:multiLevelType w:val="multilevel"/>
    <w:tmpl w:val="A9CED264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eastAsia="宋体" w:hAnsi="Wingdings" w:hint="default"/>
        <w:kern w:val="2"/>
        <w:sz w:val="21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>
    <w:nsid w:val="3BD52193"/>
    <w:multiLevelType w:val="multilevel"/>
    <w:tmpl w:val="A9CED264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eastAsia="宋体" w:hAnsi="Wingdings" w:hint="default"/>
        <w:kern w:val="2"/>
        <w:sz w:val="21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>
    <w:nsid w:val="3DBC0B1E"/>
    <w:multiLevelType w:val="hybridMultilevel"/>
    <w:tmpl w:val="2A58D278"/>
    <w:lvl w:ilvl="0" w:tplc="454E54F2">
      <w:start w:val="1"/>
      <w:numFmt w:val="decimal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44AE1BB7"/>
    <w:multiLevelType w:val="hybridMultilevel"/>
    <w:tmpl w:val="9AA8B684"/>
    <w:lvl w:ilvl="0" w:tplc="B8A2CE4A">
      <w:start w:val="1"/>
      <w:numFmt w:val="decimal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97B2EEFA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450F086F"/>
    <w:multiLevelType w:val="hybridMultilevel"/>
    <w:tmpl w:val="0BBC7CD4"/>
    <w:lvl w:ilvl="0" w:tplc="0CFC9A1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47815694"/>
    <w:multiLevelType w:val="hybridMultilevel"/>
    <w:tmpl w:val="2ACEAA6A"/>
    <w:lvl w:ilvl="0" w:tplc="17E4E8E4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47E71E8C"/>
    <w:multiLevelType w:val="hybridMultilevel"/>
    <w:tmpl w:val="78143CFC"/>
    <w:lvl w:ilvl="0" w:tplc="B350AD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4D811C50"/>
    <w:multiLevelType w:val="hybridMultilevel"/>
    <w:tmpl w:val="1464A59E"/>
    <w:lvl w:ilvl="0" w:tplc="FC9224C6">
      <w:start w:val="1"/>
      <w:numFmt w:val="decimal"/>
      <w:lvlText w:val="%1、"/>
      <w:lvlJc w:val="left"/>
      <w:pPr>
        <w:tabs>
          <w:tab w:val="num" w:pos="899"/>
        </w:tabs>
        <w:ind w:left="899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9"/>
        </w:tabs>
        <w:ind w:left="13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29">
    <w:nsid w:val="4DA61B51"/>
    <w:multiLevelType w:val="hybridMultilevel"/>
    <w:tmpl w:val="8612E0F6"/>
    <w:lvl w:ilvl="0" w:tplc="ED767B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4EBD5F9C"/>
    <w:multiLevelType w:val="hybridMultilevel"/>
    <w:tmpl w:val="F7028BC0"/>
    <w:lvl w:ilvl="0" w:tplc="7C2AF1EE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8E7CB6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519A3488"/>
    <w:multiLevelType w:val="hybridMultilevel"/>
    <w:tmpl w:val="E3420C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56036A21"/>
    <w:multiLevelType w:val="hybridMultilevel"/>
    <w:tmpl w:val="14A447DC"/>
    <w:lvl w:ilvl="0" w:tplc="04090017">
      <w:start w:val="1"/>
      <w:numFmt w:val="chineseCountingThousand"/>
      <w:lvlText w:val="(%1)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3">
    <w:nsid w:val="56DC7D51"/>
    <w:multiLevelType w:val="hybridMultilevel"/>
    <w:tmpl w:val="C608BD6C"/>
    <w:lvl w:ilvl="0" w:tplc="91EA303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59846D9B"/>
    <w:multiLevelType w:val="hybridMultilevel"/>
    <w:tmpl w:val="D29415F2"/>
    <w:lvl w:ilvl="0" w:tplc="FFFFFFFF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5">
    <w:nsid w:val="59C6512D"/>
    <w:multiLevelType w:val="hybridMultilevel"/>
    <w:tmpl w:val="36222CD4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64555792"/>
    <w:multiLevelType w:val="hybridMultilevel"/>
    <w:tmpl w:val="812AA56C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66AB6E79"/>
    <w:multiLevelType w:val="hybridMultilevel"/>
    <w:tmpl w:val="B92A09D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8">
    <w:nsid w:val="6748114C"/>
    <w:multiLevelType w:val="hybridMultilevel"/>
    <w:tmpl w:val="1DD2681C"/>
    <w:lvl w:ilvl="0" w:tplc="0D22289A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69757576"/>
    <w:multiLevelType w:val="hybridMultilevel"/>
    <w:tmpl w:val="F020AEA2"/>
    <w:lvl w:ilvl="0" w:tplc="D00E370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0F66EC1"/>
    <w:multiLevelType w:val="hybridMultilevel"/>
    <w:tmpl w:val="7CA69032"/>
    <w:lvl w:ilvl="0" w:tplc="7B7EFD8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41">
    <w:nsid w:val="737A5D35"/>
    <w:multiLevelType w:val="hybridMultilevel"/>
    <w:tmpl w:val="EBBE8080"/>
    <w:lvl w:ilvl="0" w:tplc="3B6896A0">
      <w:start w:val="1"/>
      <w:numFmt w:val="decimal"/>
      <w:lvlText w:val="%1."/>
      <w:lvlJc w:val="left"/>
      <w:pPr>
        <w:ind w:left="916" w:hanging="360"/>
      </w:pPr>
      <w:rPr>
        <w:rFonts w:ascii="宋体" w:hAnsi="宋体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96" w:hanging="420"/>
      </w:pPr>
    </w:lvl>
    <w:lvl w:ilvl="2" w:tplc="0409001B" w:tentative="1">
      <w:start w:val="1"/>
      <w:numFmt w:val="lowerRoman"/>
      <w:lvlText w:val="%3."/>
      <w:lvlJc w:val="righ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9" w:tentative="1">
      <w:start w:val="1"/>
      <w:numFmt w:val="lowerLetter"/>
      <w:lvlText w:val="%5)"/>
      <w:lvlJc w:val="left"/>
      <w:pPr>
        <w:ind w:left="2656" w:hanging="420"/>
      </w:pPr>
    </w:lvl>
    <w:lvl w:ilvl="5" w:tplc="0409001B" w:tentative="1">
      <w:start w:val="1"/>
      <w:numFmt w:val="lowerRoman"/>
      <w:lvlText w:val="%6."/>
      <w:lvlJc w:val="righ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9" w:tentative="1">
      <w:start w:val="1"/>
      <w:numFmt w:val="lowerLetter"/>
      <w:lvlText w:val="%8)"/>
      <w:lvlJc w:val="left"/>
      <w:pPr>
        <w:ind w:left="3916" w:hanging="420"/>
      </w:pPr>
    </w:lvl>
    <w:lvl w:ilvl="8" w:tplc="0409001B" w:tentative="1">
      <w:start w:val="1"/>
      <w:numFmt w:val="lowerRoman"/>
      <w:lvlText w:val="%9."/>
      <w:lvlJc w:val="right"/>
      <w:pPr>
        <w:ind w:left="4336" w:hanging="420"/>
      </w:pPr>
    </w:lvl>
  </w:abstractNum>
  <w:abstractNum w:abstractNumId="42">
    <w:nsid w:val="7A9744C1"/>
    <w:multiLevelType w:val="hybridMultilevel"/>
    <w:tmpl w:val="8B98E6F8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3">
    <w:nsid w:val="7B955F88"/>
    <w:multiLevelType w:val="hybridMultilevel"/>
    <w:tmpl w:val="6714F0FA"/>
    <w:lvl w:ilvl="0" w:tplc="8C60D5E6">
      <w:start w:val="4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>
    <w:nsid w:val="7BF8242E"/>
    <w:multiLevelType w:val="hybridMultilevel"/>
    <w:tmpl w:val="560C87E8"/>
    <w:lvl w:ilvl="0" w:tplc="78B2D5E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77F69FA4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733A98"/>
    <w:multiLevelType w:val="singleLevel"/>
    <w:tmpl w:val="11400950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39"/>
  </w:num>
  <w:num w:numId="2">
    <w:abstractNumId w:val="26"/>
  </w:num>
  <w:num w:numId="3">
    <w:abstractNumId w:val="4"/>
  </w:num>
  <w:num w:numId="4">
    <w:abstractNumId w:val="34"/>
  </w:num>
  <w:num w:numId="5">
    <w:abstractNumId w:val="18"/>
  </w:num>
  <w:num w:numId="6">
    <w:abstractNumId w:val="6"/>
  </w:num>
  <w:num w:numId="7">
    <w:abstractNumId w:val="21"/>
  </w:num>
  <w:num w:numId="8">
    <w:abstractNumId w:val="20"/>
  </w:num>
  <w:num w:numId="9">
    <w:abstractNumId w:val="9"/>
  </w:num>
  <w:num w:numId="10">
    <w:abstractNumId w:val="3"/>
  </w:num>
  <w:num w:numId="11">
    <w:abstractNumId w:val="22"/>
  </w:num>
  <w:num w:numId="12">
    <w:abstractNumId w:val="37"/>
  </w:num>
  <w:num w:numId="13">
    <w:abstractNumId w:val="30"/>
  </w:num>
  <w:num w:numId="14">
    <w:abstractNumId w:val="38"/>
  </w:num>
  <w:num w:numId="15">
    <w:abstractNumId w:val="27"/>
  </w:num>
  <w:num w:numId="16">
    <w:abstractNumId w:val="43"/>
  </w:num>
  <w:num w:numId="17">
    <w:abstractNumId w:val="44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3"/>
  </w:num>
  <w:num w:numId="23">
    <w:abstractNumId w:val="12"/>
  </w:num>
  <w:num w:numId="24">
    <w:abstractNumId w:val="19"/>
  </w:num>
  <w:num w:numId="25">
    <w:abstractNumId w:val="11"/>
  </w:num>
  <w:num w:numId="26">
    <w:abstractNumId w:val="5"/>
  </w:num>
  <w:num w:numId="27">
    <w:abstractNumId w:val="13"/>
  </w:num>
  <w:num w:numId="28">
    <w:abstractNumId w:val="29"/>
  </w:num>
  <w:num w:numId="29">
    <w:abstractNumId w:val="28"/>
  </w:num>
  <w:num w:numId="30">
    <w:abstractNumId w:val="17"/>
  </w:num>
  <w:num w:numId="31">
    <w:abstractNumId w:val="25"/>
  </w:num>
  <w:num w:numId="32">
    <w:abstractNumId w:val="23"/>
  </w:num>
  <w:num w:numId="33">
    <w:abstractNumId w:val="2"/>
  </w:num>
  <w:num w:numId="34">
    <w:abstractNumId w:val="36"/>
  </w:num>
  <w:num w:numId="35">
    <w:abstractNumId w:val="32"/>
  </w:num>
  <w:num w:numId="36">
    <w:abstractNumId w:val="10"/>
  </w:num>
  <w:num w:numId="37">
    <w:abstractNumId w:val="8"/>
  </w:num>
  <w:num w:numId="38">
    <w:abstractNumId w:val="35"/>
  </w:num>
  <w:num w:numId="39">
    <w:abstractNumId w:val="14"/>
  </w:num>
  <w:num w:numId="40">
    <w:abstractNumId w:val="42"/>
  </w:num>
  <w:num w:numId="41">
    <w:abstractNumId w:val="45"/>
  </w:num>
  <w:num w:numId="42">
    <w:abstractNumId w:val="40"/>
  </w:num>
  <w:num w:numId="43">
    <w:abstractNumId w:val="15"/>
  </w:num>
  <w:num w:numId="44">
    <w:abstractNumId w:val="16"/>
  </w:num>
  <w:num w:numId="45">
    <w:abstractNumId w:val="24"/>
  </w:num>
  <w:num w:numId="46">
    <w:abstractNumId w:val="31"/>
  </w:num>
  <w:num w:numId="47">
    <w:abstractNumId w:val="7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3CA"/>
    <w:rsid w:val="00006000"/>
    <w:rsid w:val="00023A4C"/>
    <w:rsid w:val="00035515"/>
    <w:rsid w:val="000444AE"/>
    <w:rsid w:val="000646BD"/>
    <w:rsid w:val="000904FC"/>
    <w:rsid w:val="000A33CA"/>
    <w:rsid w:val="000C6878"/>
    <w:rsid w:val="000D2E21"/>
    <w:rsid w:val="000E45C4"/>
    <w:rsid w:val="000F6678"/>
    <w:rsid w:val="00105995"/>
    <w:rsid w:val="0010721F"/>
    <w:rsid w:val="0011010A"/>
    <w:rsid w:val="001241C0"/>
    <w:rsid w:val="00136CB5"/>
    <w:rsid w:val="001442EB"/>
    <w:rsid w:val="00146FDC"/>
    <w:rsid w:val="00152ECA"/>
    <w:rsid w:val="00167F53"/>
    <w:rsid w:val="00175B45"/>
    <w:rsid w:val="00175BC0"/>
    <w:rsid w:val="00181206"/>
    <w:rsid w:val="00183A58"/>
    <w:rsid w:val="001D5C4C"/>
    <w:rsid w:val="001E17FA"/>
    <w:rsid w:val="001F0FBC"/>
    <w:rsid w:val="002006E0"/>
    <w:rsid w:val="0022170E"/>
    <w:rsid w:val="002217CC"/>
    <w:rsid w:val="00271BC2"/>
    <w:rsid w:val="00282DB0"/>
    <w:rsid w:val="0028765F"/>
    <w:rsid w:val="00291F9F"/>
    <w:rsid w:val="002A49F5"/>
    <w:rsid w:val="002C0651"/>
    <w:rsid w:val="002C069D"/>
    <w:rsid w:val="002C4B4A"/>
    <w:rsid w:val="002D1581"/>
    <w:rsid w:val="002E1AAA"/>
    <w:rsid w:val="002E4BE9"/>
    <w:rsid w:val="002F5AAA"/>
    <w:rsid w:val="00303101"/>
    <w:rsid w:val="00303A0F"/>
    <w:rsid w:val="00304E68"/>
    <w:rsid w:val="00321D30"/>
    <w:rsid w:val="003229F7"/>
    <w:rsid w:val="00354EBB"/>
    <w:rsid w:val="00357378"/>
    <w:rsid w:val="003614A8"/>
    <w:rsid w:val="00362A07"/>
    <w:rsid w:val="0038272D"/>
    <w:rsid w:val="00395424"/>
    <w:rsid w:val="003A5AEB"/>
    <w:rsid w:val="003D4110"/>
    <w:rsid w:val="004131E6"/>
    <w:rsid w:val="00431EC5"/>
    <w:rsid w:val="00433323"/>
    <w:rsid w:val="00433A67"/>
    <w:rsid w:val="00447DE7"/>
    <w:rsid w:val="00477ECA"/>
    <w:rsid w:val="004927A4"/>
    <w:rsid w:val="00496CA1"/>
    <w:rsid w:val="004A2923"/>
    <w:rsid w:val="004A3ACA"/>
    <w:rsid w:val="004A5579"/>
    <w:rsid w:val="004B529C"/>
    <w:rsid w:val="004C655C"/>
    <w:rsid w:val="004D1130"/>
    <w:rsid w:val="004D1D38"/>
    <w:rsid w:val="004F681F"/>
    <w:rsid w:val="00501A36"/>
    <w:rsid w:val="00512145"/>
    <w:rsid w:val="00525EFD"/>
    <w:rsid w:val="00534745"/>
    <w:rsid w:val="00535FE0"/>
    <w:rsid w:val="00542ABA"/>
    <w:rsid w:val="00546280"/>
    <w:rsid w:val="00547212"/>
    <w:rsid w:val="00556A75"/>
    <w:rsid w:val="00561764"/>
    <w:rsid w:val="00580FB3"/>
    <w:rsid w:val="00585341"/>
    <w:rsid w:val="005854E1"/>
    <w:rsid w:val="00587C10"/>
    <w:rsid w:val="00595948"/>
    <w:rsid w:val="00613EF6"/>
    <w:rsid w:val="00621C36"/>
    <w:rsid w:val="00626B67"/>
    <w:rsid w:val="006B12B5"/>
    <w:rsid w:val="006B6B0A"/>
    <w:rsid w:val="006D4C81"/>
    <w:rsid w:val="006E0EC3"/>
    <w:rsid w:val="006E23D2"/>
    <w:rsid w:val="00726C94"/>
    <w:rsid w:val="00731364"/>
    <w:rsid w:val="00732AD2"/>
    <w:rsid w:val="0073522F"/>
    <w:rsid w:val="007474E4"/>
    <w:rsid w:val="0075101A"/>
    <w:rsid w:val="00783A1C"/>
    <w:rsid w:val="00793C8C"/>
    <w:rsid w:val="007B0C1F"/>
    <w:rsid w:val="007C6E98"/>
    <w:rsid w:val="007E0469"/>
    <w:rsid w:val="007F1D4E"/>
    <w:rsid w:val="00801446"/>
    <w:rsid w:val="008133DF"/>
    <w:rsid w:val="00813CC5"/>
    <w:rsid w:val="00825523"/>
    <w:rsid w:val="0083638F"/>
    <w:rsid w:val="008456D8"/>
    <w:rsid w:val="00857D3D"/>
    <w:rsid w:val="00871154"/>
    <w:rsid w:val="008752C7"/>
    <w:rsid w:val="00894CD4"/>
    <w:rsid w:val="008A4495"/>
    <w:rsid w:val="008A6F36"/>
    <w:rsid w:val="008A7357"/>
    <w:rsid w:val="008B0E3B"/>
    <w:rsid w:val="008B145D"/>
    <w:rsid w:val="008B73B3"/>
    <w:rsid w:val="008D1371"/>
    <w:rsid w:val="008D7420"/>
    <w:rsid w:val="008F1F0D"/>
    <w:rsid w:val="008F32A7"/>
    <w:rsid w:val="0091426F"/>
    <w:rsid w:val="009179BC"/>
    <w:rsid w:val="00921071"/>
    <w:rsid w:val="00932236"/>
    <w:rsid w:val="00937894"/>
    <w:rsid w:val="0094266C"/>
    <w:rsid w:val="00944AB9"/>
    <w:rsid w:val="00963C84"/>
    <w:rsid w:val="00972C62"/>
    <w:rsid w:val="00982954"/>
    <w:rsid w:val="00994993"/>
    <w:rsid w:val="009A715E"/>
    <w:rsid w:val="009B1CCE"/>
    <w:rsid w:val="009E1755"/>
    <w:rsid w:val="009E4D80"/>
    <w:rsid w:val="00A05545"/>
    <w:rsid w:val="00A10C93"/>
    <w:rsid w:val="00A25164"/>
    <w:rsid w:val="00A62128"/>
    <w:rsid w:val="00A75E9D"/>
    <w:rsid w:val="00A85112"/>
    <w:rsid w:val="00A87B35"/>
    <w:rsid w:val="00A936FD"/>
    <w:rsid w:val="00A94C03"/>
    <w:rsid w:val="00A964B0"/>
    <w:rsid w:val="00A977CA"/>
    <w:rsid w:val="00AB15EE"/>
    <w:rsid w:val="00AB38A0"/>
    <w:rsid w:val="00AD238B"/>
    <w:rsid w:val="00AE6EC9"/>
    <w:rsid w:val="00AF08F2"/>
    <w:rsid w:val="00AF690B"/>
    <w:rsid w:val="00B3632F"/>
    <w:rsid w:val="00B44DD4"/>
    <w:rsid w:val="00B473CF"/>
    <w:rsid w:val="00B60972"/>
    <w:rsid w:val="00B62C93"/>
    <w:rsid w:val="00B7384C"/>
    <w:rsid w:val="00B73A3C"/>
    <w:rsid w:val="00B8071D"/>
    <w:rsid w:val="00B80856"/>
    <w:rsid w:val="00B87322"/>
    <w:rsid w:val="00B9024F"/>
    <w:rsid w:val="00BA23FF"/>
    <w:rsid w:val="00BD308D"/>
    <w:rsid w:val="00BF3B04"/>
    <w:rsid w:val="00BF7F3A"/>
    <w:rsid w:val="00C045EA"/>
    <w:rsid w:val="00C17A5E"/>
    <w:rsid w:val="00C309B6"/>
    <w:rsid w:val="00C320D3"/>
    <w:rsid w:val="00C36FFA"/>
    <w:rsid w:val="00C50958"/>
    <w:rsid w:val="00C52551"/>
    <w:rsid w:val="00C731F6"/>
    <w:rsid w:val="00CB7ED6"/>
    <w:rsid w:val="00CD6261"/>
    <w:rsid w:val="00D315AF"/>
    <w:rsid w:val="00D33E9F"/>
    <w:rsid w:val="00D40ADD"/>
    <w:rsid w:val="00D75C6A"/>
    <w:rsid w:val="00DA3843"/>
    <w:rsid w:val="00DC51BC"/>
    <w:rsid w:val="00E00352"/>
    <w:rsid w:val="00E0478A"/>
    <w:rsid w:val="00E335EA"/>
    <w:rsid w:val="00E366F3"/>
    <w:rsid w:val="00E45EBB"/>
    <w:rsid w:val="00E574E4"/>
    <w:rsid w:val="00E62A93"/>
    <w:rsid w:val="00E705E5"/>
    <w:rsid w:val="00E7297C"/>
    <w:rsid w:val="00E8685C"/>
    <w:rsid w:val="00EF4145"/>
    <w:rsid w:val="00F24B0C"/>
    <w:rsid w:val="00F34550"/>
    <w:rsid w:val="00F36104"/>
    <w:rsid w:val="00F42260"/>
    <w:rsid w:val="00F71D0A"/>
    <w:rsid w:val="00F72984"/>
    <w:rsid w:val="00F8228F"/>
    <w:rsid w:val="00F85AB7"/>
    <w:rsid w:val="00FA50C8"/>
    <w:rsid w:val="00FB3ECC"/>
    <w:rsid w:val="00FB7E43"/>
    <w:rsid w:val="00FD2D85"/>
    <w:rsid w:val="00FD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3C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A33CA"/>
    <w:pPr>
      <w:keepNext/>
      <w:keepLines/>
      <w:spacing w:before="120" w:after="12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rsid w:val="000A33CA"/>
    <w:pPr>
      <w:keepNext/>
      <w:keepLines/>
      <w:spacing w:before="120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qFormat/>
    <w:rsid w:val="000A33CA"/>
    <w:pPr>
      <w:keepNext/>
      <w:keepLines/>
      <w:spacing w:line="440" w:lineRule="exac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A33CA"/>
    <w:rPr>
      <w:b/>
      <w:bCs/>
    </w:rPr>
  </w:style>
  <w:style w:type="paragraph" w:styleId="a4">
    <w:name w:val="footer"/>
    <w:basedOn w:val="a"/>
    <w:rsid w:val="000A3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A33CA"/>
  </w:style>
  <w:style w:type="paragraph" w:styleId="a6">
    <w:name w:val="Normal (Web)"/>
    <w:basedOn w:val="a"/>
    <w:rsid w:val="000A33C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Body Text Indent"/>
    <w:basedOn w:val="a"/>
    <w:rsid w:val="000A33CA"/>
    <w:pPr>
      <w:ind w:firstLineChars="200" w:firstLine="420"/>
    </w:pPr>
    <w:rPr>
      <w:rFonts w:ascii="Verdana" w:hAnsi="Verdana"/>
      <w:szCs w:val="18"/>
    </w:rPr>
  </w:style>
  <w:style w:type="paragraph" w:styleId="20">
    <w:name w:val="Body Text Indent 2"/>
    <w:basedOn w:val="a"/>
    <w:rsid w:val="000A33CA"/>
    <w:pPr>
      <w:ind w:firstLineChars="200" w:firstLine="480"/>
    </w:pPr>
    <w:rPr>
      <w:rFonts w:ascii="宋体" w:hAnsi="宋体"/>
      <w:sz w:val="24"/>
      <w:szCs w:val="18"/>
    </w:rPr>
  </w:style>
  <w:style w:type="table" w:styleId="a8">
    <w:name w:val="Table Grid"/>
    <w:basedOn w:val="a1"/>
    <w:rsid w:val="000A33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">
    <w:name w:val="title1"/>
    <w:basedOn w:val="a0"/>
    <w:rsid w:val="000A33CA"/>
  </w:style>
  <w:style w:type="character" w:customStyle="1" w:styleId="normaltext1">
    <w:name w:val="normaltext1"/>
    <w:basedOn w:val="a0"/>
    <w:rsid w:val="000A33CA"/>
  </w:style>
  <w:style w:type="paragraph" w:customStyle="1" w:styleId="fonts">
    <w:name w:val="fonts"/>
    <w:basedOn w:val="a"/>
    <w:rsid w:val="000A33C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9">
    <w:name w:val="行距: 固定值 19 磅"/>
    <w:basedOn w:val="a"/>
    <w:autoRedefine/>
    <w:rsid w:val="000A33CA"/>
    <w:pPr>
      <w:spacing w:line="380" w:lineRule="exact"/>
      <w:ind w:firstLineChars="200" w:firstLine="420"/>
    </w:pPr>
    <w:rPr>
      <w:szCs w:val="21"/>
    </w:rPr>
  </w:style>
  <w:style w:type="paragraph" w:styleId="a9">
    <w:name w:val="Body Text"/>
    <w:basedOn w:val="a"/>
    <w:rsid w:val="000A33CA"/>
    <w:pPr>
      <w:jc w:val="center"/>
    </w:pPr>
    <w:rPr>
      <w:szCs w:val="20"/>
    </w:rPr>
  </w:style>
  <w:style w:type="paragraph" w:styleId="21">
    <w:name w:val="Body Text 2"/>
    <w:basedOn w:val="a"/>
    <w:rsid w:val="000A33CA"/>
    <w:pPr>
      <w:jc w:val="center"/>
    </w:pPr>
    <w:rPr>
      <w:b/>
      <w:bCs/>
      <w:color w:val="000000"/>
      <w:sz w:val="15"/>
    </w:rPr>
  </w:style>
  <w:style w:type="paragraph" w:styleId="aa">
    <w:name w:val="Date"/>
    <w:basedOn w:val="a"/>
    <w:next w:val="a"/>
    <w:rsid w:val="000A33CA"/>
    <w:pPr>
      <w:ind w:leftChars="2500" w:left="100"/>
    </w:pPr>
    <w:rPr>
      <w:rFonts w:ascii="Arial Black" w:hAnsi="Arial Black"/>
    </w:rPr>
  </w:style>
  <w:style w:type="paragraph" w:styleId="ab">
    <w:name w:val="header"/>
    <w:basedOn w:val="a"/>
    <w:rsid w:val="000A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Plain Text"/>
    <w:basedOn w:val="a"/>
    <w:rsid w:val="000A33CA"/>
    <w:rPr>
      <w:rFonts w:ascii="宋体" w:hAnsi="Courier New"/>
      <w:szCs w:val="20"/>
    </w:rPr>
  </w:style>
  <w:style w:type="paragraph" w:customStyle="1" w:styleId="title">
    <w:name w:val="title"/>
    <w:basedOn w:val="a"/>
    <w:rsid w:val="000A33CA"/>
    <w:pPr>
      <w:widowControl/>
      <w:spacing w:before="100" w:beforeAutospacing="1" w:after="100" w:afterAutospacing="1" w:line="375" w:lineRule="atLeast"/>
      <w:jc w:val="left"/>
    </w:pPr>
    <w:rPr>
      <w:kern w:val="0"/>
      <w:sz w:val="30"/>
      <w:szCs w:val="30"/>
    </w:rPr>
  </w:style>
  <w:style w:type="paragraph" w:customStyle="1" w:styleId="date">
    <w:name w:val="date"/>
    <w:basedOn w:val="a"/>
    <w:rsid w:val="000A33C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styleId="ad">
    <w:name w:val="Balloon Text"/>
    <w:basedOn w:val="a"/>
    <w:semiHidden/>
    <w:rsid w:val="007F1D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432</Words>
  <Characters>2463</Characters>
  <Application>Microsoft Office Word</Application>
  <DocSecurity>0</DocSecurity>
  <Lines>20</Lines>
  <Paragraphs>5</Paragraphs>
  <ScaleCrop>false</ScaleCrop>
  <Company>南京大学研究生院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南京大学各专业学位研究生培养方案</dc:title>
  <dc:creator>专业学位办公室</dc:creator>
  <cp:lastModifiedBy>china</cp:lastModifiedBy>
  <cp:revision>2</cp:revision>
  <cp:lastPrinted>2009-04-29T00:49:00Z</cp:lastPrinted>
  <dcterms:created xsi:type="dcterms:W3CDTF">2016-02-22T07:12:00Z</dcterms:created>
  <dcterms:modified xsi:type="dcterms:W3CDTF">2016-05-27T01:47:00Z</dcterms:modified>
</cp:coreProperties>
</file>